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7A48B" w14:textId="77777777" w:rsidR="000047BB" w:rsidRPr="003C14DF" w:rsidRDefault="000047BB" w:rsidP="003E46DF">
      <w:pPr>
        <w:pStyle w:val="a6"/>
        <w:spacing w:line="276" w:lineRule="auto"/>
        <w:jc w:val="center"/>
        <w:rPr>
          <w:rFonts w:ascii="Arial" w:hAnsi="Arial" w:cs="Arial"/>
          <w:b/>
          <w:sz w:val="24"/>
          <w:szCs w:val="24"/>
        </w:rPr>
      </w:pPr>
      <w:r w:rsidRPr="003C14DF">
        <w:rPr>
          <w:rFonts w:ascii="Arial" w:hAnsi="Arial" w:cs="Arial"/>
          <w:b/>
          <w:sz w:val="24"/>
          <w:szCs w:val="24"/>
        </w:rPr>
        <w:t>АНАЛИЗ</w:t>
      </w:r>
      <w:r w:rsidR="00823998" w:rsidRPr="003C14DF">
        <w:rPr>
          <w:rStyle w:val="a5"/>
          <w:rFonts w:ascii="Arial" w:hAnsi="Arial" w:cs="Arial"/>
          <w:b/>
          <w:sz w:val="24"/>
          <w:szCs w:val="24"/>
        </w:rPr>
        <w:footnoteReference w:id="1"/>
      </w:r>
    </w:p>
    <w:p w14:paraId="0C2063AF" w14:textId="77777777" w:rsidR="000F19E8" w:rsidRPr="003C14DF" w:rsidRDefault="000047BB" w:rsidP="003E46DF">
      <w:pPr>
        <w:pStyle w:val="a6"/>
        <w:spacing w:line="276" w:lineRule="auto"/>
        <w:jc w:val="center"/>
        <w:rPr>
          <w:rFonts w:ascii="Arial" w:hAnsi="Arial" w:cs="Arial"/>
          <w:b/>
          <w:sz w:val="24"/>
          <w:szCs w:val="24"/>
        </w:rPr>
      </w:pPr>
      <w:r w:rsidRPr="003C14DF">
        <w:rPr>
          <w:rFonts w:ascii="Arial" w:hAnsi="Arial" w:cs="Arial"/>
          <w:b/>
          <w:sz w:val="24"/>
          <w:szCs w:val="24"/>
        </w:rPr>
        <w:t xml:space="preserve">ЗАКОНОДАТЕЛЬСТВА РЕСПУБЛИКИ </w:t>
      </w:r>
      <w:r w:rsidR="00477998" w:rsidRPr="003C14DF">
        <w:rPr>
          <w:rFonts w:ascii="Arial" w:hAnsi="Arial" w:cs="Arial"/>
          <w:b/>
          <w:sz w:val="24"/>
          <w:szCs w:val="24"/>
        </w:rPr>
        <w:t>УЗБЕКИСТАН</w:t>
      </w:r>
    </w:p>
    <w:p w14:paraId="519CD55D" w14:textId="77777777" w:rsidR="000047BB" w:rsidRPr="003C14DF" w:rsidRDefault="000047BB" w:rsidP="003E46DF">
      <w:pPr>
        <w:pStyle w:val="a6"/>
        <w:spacing w:line="276" w:lineRule="auto"/>
        <w:jc w:val="center"/>
        <w:rPr>
          <w:rFonts w:ascii="Arial" w:hAnsi="Arial" w:cs="Arial"/>
          <w:b/>
          <w:sz w:val="24"/>
          <w:szCs w:val="24"/>
        </w:rPr>
      </w:pPr>
      <w:r w:rsidRPr="003C14DF">
        <w:rPr>
          <w:rFonts w:ascii="Arial" w:hAnsi="Arial" w:cs="Arial"/>
          <w:b/>
          <w:sz w:val="24"/>
          <w:szCs w:val="24"/>
        </w:rPr>
        <w:t>В ОБЛАСТИ ОБЩЕСТВЕННОГО ЭКОЛОГИЧЕСКОГО МОНИТОРИНГА</w:t>
      </w:r>
      <w:r w:rsidR="004E019A" w:rsidRPr="003C14DF">
        <w:rPr>
          <w:rStyle w:val="a5"/>
          <w:rFonts w:ascii="Arial" w:hAnsi="Arial" w:cs="Arial"/>
          <w:b/>
          <w:sz w:val="24"/>
          <w:szCs w:val="24"/>
        </w:rPr>
        <w:footnoteReference w:id="2"/>
      </w:r>
    </w:p>
    <w:p w14:paraId="08B231BF" w14:textId="77777777" w:rsidR="00AC0DBA" w:rsidRPr="003C14DF" w:rsidRDefault="00AC0DBA" w:rsidP="003E46DF">
      <w:pPr>
        <w:pStyle w:val="a6"/>
        <w:spacing w:line="276" w:lineRule="auto"/>
        <w:jc w:val="both"/>
        <w:rPr>
          <w:rFonts w:ascii="Arial" w:hAnsi="Arial" w:cs="Arial"/>
          <w:b/>
          <w:sz w:val="24"/>
          <w:szCs w:val="24"/>
        </w:rPr>
      </w:pPr>
    </w:p>
    <w:p w14:paraId="372B2183" w14:textId="77777777" w:rsidR="00BB5BD1" w:rsidRPr="003C14DF" w:rsidRDefault="00990E88" w:rsidP="003E46DF">
      <w:pPr>
        <w:pStyle w:val="a6"/>
        <w:spacing w:line="276" w:lineRule="auto"/>
        <w:ind w:firstLine="567"/>
        <w:jc w:val="both"/>
        <w:rPr>
          <w:rFonts w:ascii="Arial" w:hAnsi="Arial" w:cs="Arial"/>
          <w:sz w:val="24"/>
          <w:szCs w:val="24"/>
        </w:rPr>
      </w:pPr>
      <w:r w:rsidRPr="003C14DF">
        <w:rPr>
          <w:rFonts w:ascii="Arial" w:hAnsi="Arial" w:cs="Arial"/>
          <w:sz w:val="24"/>
          <w:szCs w:val="24"/>
        </w:rPr>
        <w:t>Конституция</w:t>
      </w:r>
      <w:r w:rsidR="001F5577" w:rsidRPr="003C14DF">
        <w:rPr>
          <w:rStyle w:val="a5"/>
          <w:rFonts w:ascii="Arial" w:hAnsi="Arial" w:cs="Arial"/>
          <w:sz w:val="24"/>
          <w:szCs w:val="24"/>
        </w:rPr>
        <w:footnoteReference w:id="3"/>
      </w:r>
      <w:r w:rsidRPr="003C14DF">
        <w:rPr>
          <w:rFonts w:ascii="Arial" w:hAnsi="Arial" w:cs="Arial"/>
          <w:sz w:val="24"/>
          <w:szCs w:val="24"/>
        </w:rPr>
        <w:t xml:space="preserve"> Республика </w:t>
      </w:r>
      <w:r w:rsidR="00BB5BD1" w:rsidRPr="003C14DF">
        <w:rPr>
          <w:rFonts w:ascii="Arial" w:hAnsi="Arial" w:cs="Arial"/>
          <w:sz w:val="24"/>
          <w:szCs w:val="24"/>
        </w:rPr>
        <w:t>Узбекистан</w:t>
      </w:r>
      <w:r w:rsidRPr="003C14DF">
        <w:rPr>
          <w:rFonts w:ascii="Arial" w:hAnsi="Arial" w:cs="Arial"/>
          <w:sz w:val="24"/>
          <w:szCs w:val="24"/>
        </w:rPr>
        <w:t xml:space="preserve"> </w:t>
      </w:r>
      <w:r w:rsidR="00BB5BD1" w:rsidRPr="003C14DF">
        <w:rPr>
          <w:rFonts w:ascii="Arial" w:hAnsi="Arial" w:cs="Arial"/>
          <w:sz w:val="24"/>
          <w:szCs w:val="24"/>
        </w:rPr>
        <w:t xml:space="preserve">признаёт и </w:t>
      </w:r>
      <w:r w:rsidRPr="003C14DF">
        <w:rPr>
          <w:rFonts w:ascii="Arial" w:hAnsi="Arial" w:cs="Arial"/>
          <w:sz w:val="24"/>
          <w:szCs w:val="24"/>
        </w:rPr>
        <w:t xml:space="preserve">гарантирует </w:t>
      </w:r>
      <w:r w:rsidR="00BB5BD1" w:rsidRPr="003C14DF">
        <w:rPr>
          <w:rFonts w:ascii="Arial" w:hAnsi="Arial" w:cs="Arial"/>
          <w:sz w:val="24"/>
          <w:szCs w:val="24"/>
        </w:rPr>
        <w:t>права и свободы человека согласно общепризнанным нормам международного права. В том числе одинаковые права и свободы, равны перед законом независимо от пола, расы, национальности, языка, религии, убеждений, социального происхождения, общественного положения (ст.19</w:t>
      </w:r>
      <w:r w:rsidRPr="003C14DF">
        <w:rPr>
          <w:rFonts w:ascii="Arial" w:hAnsi="Arial" w:cs="Arial"/>
          <w:sz w:val="24"/>
          <w:szCs w:val="24"/>
        </w:rPr>
        <w:t xml:space="preserve">), </w:t>
      </w:r>
    </w:p>
    <w:p w14:paraId="0CB1701E" w14:textId="331F328A" w:rsidR="00BB5BD1" w:rsidRPr="003C14DF" w:rsidRDefault="00BB5BD1" w:rsidP="003E46DF">
      <w:pPr>
        <w:pStyle w:val="a6"/>
        <w:spacing w:line="276" w:lineRule="auto"/>
        <w:ind w:firstLine="567"/>
        <w:jc w:val="both"/>
        <w:rPr>
          <w:rFonts w:ascii="Arial" w:hAnsi="Arial" w:cs="Arial"/>
          <w:sz w:val="24"/>
          <w:szCs w:val="24"/>
        </w:rPr>
      </w:pPr>
      <w:r w:rsidRPr="003C14DF">
        <w:rPr>
          <w:rFonts w:ascii="Arial" w:hAnsi="Arial" w:cs="Arial"/>
          <w:sz w:val="24"/>
          <w:szCs w:val="24"/>
        </w:rPr>
        <w:t>Статьёй 49 Конституции Республики Узбекистан гарантируется право на благоприятную окружающую среду, достоверную информацию о ее состоянии. А также «Государство создает условия для осуществления общественного контроля в области градостроительной деятельности в целях обеспечения экологических прав граждан и недопущения вредного воздействия на окружающую среду.</w:t>
      </w:r>
    </w:p>
    <w:p w14:paraId="0E26D3FE" w14:textId="77777777" w:rsidR="00BB5BD1" w:rsidRPr="003C14DF" w:rsidRDefault="00BB5BD1" w:rsidP="003E46DF">
      <w:pPr>
        <w:pStyle w:val="a6"/>
        <w:spacing w:line="276" w:lineRule="auto"/>
        <w:ind w:firstLine="567"/>
        <w:jc w:val="both"/>
        <w:rPr>
          <w:rFonts w:ascii="Arial" w:hAnsi="Arial" w:cs="Arial"/>
          <w:sz w:val="24"/>
          <w:szCs w:val="24"/>
        </w:rPr>
      </w:pPr>
      <w:r w:rsidRPr="003C14DF">
        <w:rPr>
          <w:rFonts w:ascii="Arial" w:hAnsi="Arial" w:cs="Arial"/>
          <w:sz w:val="24"/>
          <w:szCs w:val="24"/>
        </w:rPr>
        <w:t>Проекты градостроительных документов подлежат общественному обсуждению в порядке, установленном законом.</w:t>
      </w:r>
    </w:p>
    <w:p w14:paraId="029F6762" w14:textId="77777777" w:rsidR="00BB5BD1" w:rsidRPr="003C14DF" w:rsidRDefault="00BB5BD1" w:rsidP="003E46DF">
      <w:pPr>
        <w:pStyle w:val="a6"/>
        <w:spacing w:line="276" w:lineRule="auto"/>
        <w:ind w:firstLine="567"/>
        <w:jc w:val="both"/>
        <w:rPr>
          <w:rFonts w:ascii="Arial" w:hAnsi="Arial" w:cs="Arial"/>
          <w:sz w:val="24"/>
          <w:szCs w:val="24"/>
        </w:rPr>
      </w:pPr>
      <w:r w:rsidRPr="003C14DF">
        <w:rPr>
          <w:rFonts w:ascii="Arial" w:hAnsi="Arial" w:cs="Arial"/>
          <w:sz w:val="24"/>
          <w:szCs w:val="24"/>
        </w:rPr>
        <w:t>Государство в соответствии с принципом устойчивого развития реализует меры по улучшению, восстановлению и охране окружающей среды, сохранению экологического равновесия.</w:t>
      </w:r>
    </w:p>
    <w:p w14:paraId="384DBF3E" w14:textId="483D1E4F" w:rsidR="00BB5BD1" w:rsidRDefault="00BB5BD1" w:rsidP="003E46DF">
      <w:pPr>
        <w:pStyle w:val="a6"/>
        <w:spacing w:line="276" w:lineRule="auto"/>
        <w:ind w:firstLine="567"/>
        <w:jc w:val="both"/>
        <w:rPr>
          <w:rFonts w:ascii="Arial" w:hAnsi="Arial" w:cs="Arial"/>
          <w:sz w:val="24"/>
          <w:szCs w:val="24"/>
        </w:rPr>
      </w:pPr>
      <w:r w:rsidRPr="003C14DF">
        <w:rPr>
          <w:rFonts w:ascii="Arial" w:hAnsi="Arial" w:cs="Arial"/>
          <w:sz w:val="24"/>
          <w:szCs w:val="24"/>
        </w:rPr>
        <w:t>Государство принимает меры по охране и восстановлению экологической системы, социальному и экономическому развитию региона Приаралья</w:t>
      </w:r>
      <w:r w:rsidR="00166845" w:rsidRPr="003C14DF">
        <w:rPr>
          <w:rFonts w:ascii="Arial" w:hAnsi="Arial" w:cs="Arial"/>
          <w:sz w:val="24"/>
          <w:szCs w:val="24"/>
        </w:rPr>
        <w:t>»</w:t>
      </w:r>
      <w:r w:rsidRPr="003C14DF">
        <w:rPr>
          <w:rFonts w:ascii="Arial" w:hAnsi="Arial" w:cs="Arial"/>
          <w:sz w:val="24"/>
          <w:szCs w:val="24"/>
        </w:rPr>
        <w:t>.</w:t>
      </w:r>
      <w:r w:rsidR="005E7EEE" w:rsidRPr="003C14DF">
        <w:rPr>
          <w:rFonts w:ascii="Arial" w:eastAsia="Times New Roman" w:hAnsi="Arial" w:cs="Arial"/>
          <w:sz w:val="24"/>
          <w:szCs w:val="24"/>
          <w:lang w:eastAsia="ru-RU"/>
        </w:rPr>
        <w:t xml:space="preserve"> В том числе граждане обязаны</w:t>
      </w:r>
      <w:r w:rsidR="005E7EEE" w:rsidRPr="003C14DF">
        <w:rPr>
          <w:rFonts w:ascii="Arial" w:hAnsi="Arial" w:cs="Arial"/>
          <w:sz w:val="24"/>
          <w:szCs w:val="24"/>
        </w:rPr>
        <w:t xml:space="preserve"> бережно относиться к окружающей природной среде (ст. 62).</w:t>
      </w:r>
    </w:p>
    <w:p w14:paraId="19AE808D" w14:textId="61E753E9" w:rsidR="00823998" w:rsidRPr="003C14DF" w:rsidRDefault="00823998" w:rsidP="003E46DF">
      <w:pPr>
        <w:spacing w:after="0" w:line="276" w:lineRule="auto"/>
        <w:ind w:firstLine="567"/>
        <w:jc w:val="both"/>
        <w:rPr>
          <w:rFonts w:ascii="Arial" w:hAnsi="Arial" w:cs="Arial"/>
          <w:sz w:val="24"/>
          <w:szCs w:val="24"/>
        </w:rPr>
      </w:pPr>
      <w:r w:rsidRPr="003C14DF">
        <w:rPr>
          <w:rFonts w:ascii="Arial" w:hAnsi="Arial" w:cs="Arial"/>
          <w:sz w:val="24"/>
          <w:szCs w:val="24"/>
        </w:rPr>
        <w:t>Несмотря на то, что Республика Узбекистан не является стороной</w:t>
      </w:r>
      <w:r w:rsidRPr="003C14DF">
        <w:rPr>
          <w:rFonts w:ascii="Arial" w:hAnsi="Arial" w:cs="Arial"/>
          <w:b/>
          <w:sz w:val="24"/>
          <w:szCs w:val="24"/>
        </w:rPr>
        <w:t xml:space="preserve"> Конвенции</w:t>
      </w:r>
      <w:r w:rsidRPr="003C14DF">
        <w:rPr>
          <w:rFonts w:ascii="Arial" w:hAnsi="Arial" w:cs="Arial"/>
          <w:b/>
          <w:sz w:val="24"/>
          <w:szCs w:val="24"/>
          <w:vertAlign w:val="superscript"/>
        </w:rPr>
        <w:footnoteReference w:id="4"/>
      </w:r>
      <w:r w:rsidRPr="003C14DF">
        <w:rPr>
          <w:rFonts w:ascii="Arial" w:hAnsi="Arial" w:cs="Arial"/>
          <w:b/>
          <w:sz w:val="24"/>
          <w:szCs w:val="24"/>
        </w:rPr>
        <w:t xml:space="preserve"> о доступе к информации, участии общественности в процессе принятия решений и доступе к правосудию по вопросам, касающимся окружающей среды (Орхусская конвенция</w:t>
      </w:r>
      <w:r w:rsidRPr="003C14DF">
        <w:rPr>
          <w:rFonts w:ascii="Arial" w:hAnsi="Arial" w:cs="Arial"/>
          <w:b/>
          <w:sz w:val="24"/>
          <w:szCs w:val="24"/>
          <w:vertAlign w:val="superscript"/>
        </w:rPr>
        <w:footnoteReference w:id="5"/>
      </w:r>
      <w:r w:rsidRPr="003C14DF">
        <w:rPr>
          <w:rFonts w:ascii="Arial" w:hAnsi="Arial" w:cs="Arial"/>
          <w:b/>
          <w:sz w:val="24"/>
          <w:szCs w:val="24"/>
        </w:rPr>
        <w:t>),</w:t>
      </w:r>
      <w:r w:rsidRPr="003C14DF">
        <w:rPr>
          <w:rFonts w:ascii="Arial" w:hAnsi="Arial" w:cs="Arial"/>
          <w:sz w:val="24"/>
          <w:szCs w:val="24"/>
        </w:rPr>
        <w:t xml:space="preserve">  </w:t>
      </w:r>
      <w:r w:rsidR="007E2BA4">
        <w:rPr>
          <w:rFonts w:ascii="Arial" w:hAnsi="Arial" w:cs="Arial"/>
          <w:sz w:val="24"/>
          <w:szCs w:val="24"/>
        </w:rPr>
        <w:t>замет</w:t>
      </w:r>
      <w:r w:rsidR="00100A2C">
        <w:rPr>
          <w:rFonts w:ascii="Arial" w:hAnsi="Arial" w:cs="Arial"/>
          <w:sz w:val="24"/>
          <w:szCs w:val="24"/>
        </w:rPr>
        <w:t>но движение</w:t>
      </w:r>
      <w:r w:rsidR="007E2BA4">
        <w:rPr>
          <w:rFonts w:ascii="Arial" w:hAnsi="Arial" w:cs="Arial"/>
          <w:sz w:val="24"/>
          <w:szCs w:val="24"/>
        </w:rPr>
        <w:t xml:space="preserve"> </w:t>
      </w:r>
      <w:r w:rsidRPr="003C14DF">
        <w:rPr>
          <w:rFonts w:ascii="Arial" w:hAnsi="Arial" w:cs="Arial"/>
          <w:sz w:val="24"/>
          <w:szCs w:val="24"/>
        </w:rPr>
        <w:t xml:space="preserve">в этом направлении, как государством, так и общественностью как в сторону присоединения к конвенции, так и совершенствования системы обеспечения прав граждан и организаций гражданского общества, касающихся окружающей среды. </w:t>
      </w:r>
      <w:r w:rsidRPr="003C14DF">
        <w:rPr>
          <w:rFonts w:ascii="Arial" w:hAnsi="Arial" w:cs="Arial"/>
          <w:sz w:val="24"/>
          <w:szCs w:val="24"/>
        </w:rPr>
        <w:lastRenderedPageBreak/>
        <w:t>Например, в Узбекистане начала работу Межведомственная рабочая группа по присоединению страны к Орхусской конвенции</w:t>
      </w:r>
      <w:r w:rsidRPr="003C14DF">
        <w:rPr>
          <w:rFonts w:ascii="Arial" w:hAnsi="Arial" w:cs="Arial"/>
          <w:sz w:val="24"/>
          <w:szCs w:val="24"/>
          <w:vertAlign w:val="superscript"/>
        </w:rPr>
        <w:footnoteReference w:id="6"/>
      </w:r>
      <w:r w:rsidRPr="003C14DF">
        <w:rPr>
          <w:rFonts w:ascii="Arial" w:hAnsi="Arial" w:cs="Arial"/>
          <w:sz w:val="24"/>
          <w:szCs w:val="24"/>
        </w:rPr>
        <w:t>.</w:t>
      </w:r>
    </w:p>
    <w:p w14:paraId="56864F3A" w14:textId="77777777" w:rsidR="00823998" w:rsidRPr="003C14DF" w:rsidRDefault="00823998" w:rsidP="003E46DF">
      <w:pPr>
        <w:spacing w:after="0" w:line="276" w:lineRule="auto"/>
        <w:ind w:firstLine="567"/>
        <w:jc w:val="both"/>
        <w:rPr>
          <w:rFonts w:ascii="Arial" w:hAnsi="Arial" w:cs="Arial"/>
          <w:sz w:val="24"/>
          <w:szCs w:val="24"/>
        </w:rPr>
      </w:pPr>
      <w:r w:rsidRPr="003C14DF">
        <w:rPr>
          <w:rFonts w:ascii="Arial" w:hAnsi="Arial" w:cs="Arial"/>
          <w:sz w:val="24"/>
          <w:szCs w:val="24"/>
        </w:rPr>
        <w:t>Орхусская конвенция принимается с целью усиления роли граждан и организаций гражданского общества в решении вопросов окружающей среды и основывается на принципах партисипативной демократии</w:t>
      </w:r>
      <w:r w:rsidRPr="003C14DF">
        <w:rPr>
          <w:rFonts w:ascii="Arial" w:hAnsi="Arial" w:cs="Arial"/>
          <w:sz w:val="24"/>
          <w:szCs w:val="24"/>
          <w:vertAlign w:val="superscript"/>
        </w:rPr>
        <w:footnoteReference w:id="7"/>
      </w:r>
      <w:r w:rsidRPr="003C14DF">
        <w:rPr>
          <w:rFonts w:ascii="Arial" w:hAnsi="Arial" w:cs="Arial"/>
          <w:sz w:val="24"/>
          <w:szCs w:val="24"/>
        </w:rPr>
        <w:t>. А также устанавливает ряд прав граждан и организаций гражданского общества, касающихся окружающей среды. Стороны Конвенции принимают необходимые меры для того, чтобы государственные органы на национальном, региональном или местном уровнях оказывали содействие эффективной реализации этих прав.</w:t>
      </w:r>
    </w:p>
    <w:p w14:paraId="799A5223" w14:textId="107755AA" w:rsidR="00823998" w:rsidRPr="00164F79" w:rsidRDefault="00823998" w:rsidP="003E46DF">
      <w:pPr>
        <w:spacing w:after="0" w:line="276" w:lineRule="auto"/>
        <w:ind w:firstLine="567"/>
        <w:jc w:val="both"/>
        <w:rPr>
          <w:rFonts w:ascii="Arial" w:hAnsi="Arial" w:cs="Arial"/>
          <w:color w:val="FF0000"/>
          <w:sz w:val="24"/>
          <w:szCs w:val="24"/>
        </w:rPr>
      </w:pPr>
      <w:r w:rsidRPr="00164F79">
        <w:rPr>
          <w:rFonts w:ascii="Arial" w:hAnsi="Arial" w:cs="Arial"/>
          <w:color w:val="FF0000"/>
          <w:sz w:val="24"/>
          <w:szCs w:val="24"/>
        </w:rPr>
        <w:t>Конвенция о доступе к информации, участии общественности в процессе принятия решений и доступе к правосудию по вопросам, касающимся окружающей среды (Орхусская конвенция) предусматривает</w:t>
      </w:r>
      <w:r w:rsidR="00100A2C" w:rsidRPr="00164F79">
        <w:rPr>
          <w:rFonts w:ascii="Arial" w:hAnsi="Arial" w:cs="Arial"/>
          <w:color w:val="FF0000"/>
          <w:sz w:val="24"/>
          <w:szCs w:val="24"/>
        </w:rPr>
        <w:t xml:space="preserve"> д</w:t>
      </w:r>
      <w:r w:rsidRPr="00164F79">
        <w:rPr>
          <w:rFonts w:ascii="Arial" w:hAnsi="Arial" w:cs="Arial"/>
          <w:color w:val="FF0000"/>
          <w:sz w:val="24"/>
          <w:szCs w:val="24"/>
        </w:rPr>
        <w:t>оступ к экологической информации - право граждан на получение экологической информации, имеющейся в распоряжении государственных органов. В том числе, участие общественности в процессе принятия решений по вопросам, касающимся окружающей среды - право граждан на участие в подготовке планов и программ, стратегий и законодательства, которые могут повлиять на состояние окружающей среды.</w:t>
      </w:r>
    </w:p>
    <w:p w14:paraId="304E0266" w14:textId="77777777" w:rsidR="00823998" w:rsidRPr="003C14DF" w:rsidRDefault="00823998" w:rsidP="003E46DF">
      <w:pPr>
        <w:spacing w:after="0" w:line="276" w:lineRule="auto"/>
        <w:ind w:firstLine="567"/>
        <w:jc w:val="both"/>
        <w:rPr>
          <w:rFonts w:ascii="Arial" w:hAnsi="Arial" w:cs="Arial"/>
          <w:sz w:val="24"/>
          <w:szCs w:val="24"/>
        </w:rPr>
      </w:pPr>
      <w:r w:rsidRPr="003C14DF">
        <w:rPr>
          <w:rFonts w:ascii="Arial" w:hAnsi="Arial" w:cs="Arial"/>
          <w:sz w:val="24"/>
          <w:szCs w:val="24"/>
        </w:rPr>
        <w:t>В частности, статья 6 Конвенции декларирует участие общественности в принятии решений по конкретным видам деятельности, по вопросу о целесообразности разрешения видов деятельности, способных оказать значительное воздействие на окружающую среду. Так, он может охватить участие общественности в решениях по конкретным видам деятельности, которые могут оказать потенциально значимое воздействие на окружающую среду, например, в решениях по выбору предложенных мест расположения, строительства и эксплуатации крупных объектов хозяйственной деятельности или по выдаче лицензий на продукты, поступающие на рынок.</w:t>
      </w:r>
    </w:p>
    <w:p w14:paraId="3BBEDC4B" w14:textId="77777777" w:rsidR="00823998" w:rsidRPr="003C14DF" w:rsidRDefault="00823998" w:rsidP="003E46DF">
      <w:pPr>
        <w:spacing w:line="276" w:lineRule="auto"/>
        <w:ind w:firstLine="567"/>
        <w:jc w:val="both"/>
        <w:rPr>
          <w:rFonts w:ascii="Arial" w:hAnsi="Arial" w:cs="Arial"/>
          <w:sz w:val="24"/>
          <w:szCs w:val="24"/>
        </w:rPr>
      </w:pPr>
      <w:r w:rsidRPr="003C14DF">
        <w:rPr>
          <w:rFonts w:ascii="Arial" w:hAnsi="Arial" w:cs="Arial"/>
          <w:sz w:val="24"/>
          <w:szCs w:val="24"/>
        </w:rPr>
        <w:t>По словам представительницы Европейской экономической комиссии</w:t>
      </w:r>
      <w:r w:rsidRPr="003C14DF">
        <w:rPr>
          <w:rStyle w:val="a5"/>
          <w:rFonts w:ascii="Arial" w:hAnsi="Arial" w:cs="Arial"/>
          <w:sz w:val="24"/>
          <w:szCs w:val="24"/>
        </w:rPr>
        <w:footnoteReference w:id="8"/>
      </w:r>
      <w:r w:rsidRPr="003C14DF">
        <w:rPr>
          <w:rFonts w:ascii="Arial" w:hAnsi="Arial" w:cs="Arial"/>
          <w:sz w:val="24"/>
          <w:szCs w:val="24"/>
        </w:rPr>
        <w:t xml:space="preserve"> ООН</w:t>
      </w:r>
      <w:r w:rsidRPr="003C14DF">
        <w:rPr>
          <w:rFonts w:ascii="Arial" w:hAnsi="Arial" w:cs="Arial"/>
          <w:sz w:val="24"/>
          <w:szCs w:val="24"/>
          <w:vertAlign w:val="superscript"/>
        </w:rPr>
        <w:footnoteReference w:id="9"/>
      </w:r>
      <w:r w:rsidRPr="003C14DF">
        <w:rPr>
          <w:rFonts w:ascii="Arial" w:hAnsi="Arial" w:cs="Arial"/>
          <w:sz w:val="24"/>
          <w:szCs w:val="24"/>
        </w:rPr>
        <w:t>, Узбекистан сейчас находится в процессе присоединения к Орхусской конвенции о доступе к информации, участии общественности в процессе принятия решений и доступе к правосудию по вопросам, касающимся окружающей среды. Она также отметила важность широкого участия населения, поэтому для подготовки докладов или проведения мероприятий приглашаются представители гражданского общества. По ее словам, представители неправительственных организаций Узбекистана положительно оценили публикацию данных по окружающей среде в формате, доступном широкой публике, а также сообщили, что они заинтересованы в совместных усилиях и участии в дальнейших мероприятиях. </w:t>
      </w:r>
    </w:p>
    <w:p w14:paraId="24160FE6" w14:textId="4D1E059E" w:rsidR="001704FF" w:rsidRPr="003C14DF" w:rsidRDefault="00012CD7" w:rsidP="003E46DF">
      <w:pPr>
        <w:pStyle w:val="a6"/>
        <w:spacing w:line="276" w:lineRule="auto"/>
        <w:ind w:firstLine="567"/>
        <w:jc w:val="both"/>
        <w:rPr>
          <w:rFonts w:ascii="Arial" w:hAnsi="Arial" w:cs="Arial"/>
          <w:sz w:val="24"/>
          <w:szCs w:val="24"/>
        </w:rPr>
      </w:pPr>
      <w:r w:rsidRPr="003C14DF">
        <w:rPr>
          <w:rFonts w:ascii="Arial" w:hAnsi="Arial" w:cs="Arial"/>
          <w:sz w:val="24"/>
          <w:szCs w:val="24"/>
        </w:rPr>
        <w:lastRenderedPageBreak/>
        <w:t>В нижеследующих национальных законодательных документах доступ населения к информации и участие общественности в процессе принятия решений по вопросам, касающимся экологического мониторинга</w:t>
      </w:r>
      <w:r w:rsidR="00100A2C">
        <w:rPr>
          <w:rFonts w:ascii="Arial" w:hAnsi="Arial" w:cs="Arial"/>
          <w:sz w:val="24"/>
          <w:szCs w:val="24"/>
        </w:rPr>
        <w:t>,</w:t>
      </w:r>
      <w:r w:rsidRPr="003C14DF">
        <w:rPr>
          <w:rFonts w:ascii="Arial" w:hAnsi="Arial" w:cs="Arial"/>
          <w:sz w:val="24"/>
          <w:szCs w:val="24"/>
        </w:rPr>
        <w:t xml:space="preserve"> определяются в качестве базового принципа для защиты окружающей среды в </w:t>
      </w:r>
      <w:r w:rsidR="00024D90" w:rsidRPr="003C14DF">
        <w:rPr>
          <w:rFonts w:ascii="Arial" w:hAnsi="Arial" w:cs="Arial"/>
          <w:sz w:val="24"/>
          <w:szCs w:val="24"/>
        </w:rPr>
        <w:t>Узбекист</w:t>
      </w:r>
      <w:r w:rsidRPr="003C14DF">
        <w:rPr>
          <w:rFonts w:ascii="Arial" w:hAnsi="Arial" w:cs="Arial"/>
          <w:sz w:val="24"/>
          <w:szCs w:val="24"/>
        </w:rPr>
        <w:t>ане:</w:t>
      </w:r>
    </w:p>
    <w:p w14:paraId="7D6CBE8C" w14:textId="77777777" w:rsidR="00D83C30" w:rsidRPr="003C14DF" w:rsidRDefault="00D83C30" w:rsidP="003E46DF">
      <w:pPr>
        <w:pStyle w:val="a6"/>
        <w:numPr>
          <w:ilvl w:val="0"/>
          <w:numId w:val="25"/>
        </w:numPr>
        <w:spacing w:line="276" w:lineRule="auto"/>
        <w:jc w:val="both"/>
        <w:rPr>
          <w:rFonts w:ascii="Arial" w:hAnsi="Arial" w:cs="Arial"/>
          <w:sz w:val="24"/>
          <w:szCs w:val="24"/>
        </w:rPr>
      </w:pPr>
      <w:r w:rsidRPr="003C14DF">
        <w:rPr>
          <w:rFonts w:ascii="Arial" w:hAnsi="Arial" w:cs="Arial"/>
          <w:sz w:val="24"/>
          <w:szCs w:val="24"/>
        </w:rPr>
        <w:t>Закон РУз «Об экологической экспертизе» 25.05.2000 г., № 73-II.</w:t>
      </w:r>
    </w:p>
    <w:p w14:paraId="4FD6F273" w14:textId="77777777" w:rsidR="001F5577" w:rsidRPr="003C14DF" w:rsidRDefault="00914B9D" w:rsidP="003E46DF">
      <w:pPr>
        <w:pStyle w:val="a6"/>
        <w:numPr>
          <w:ilvl w:val="0"/>
          <w:numId w:val="25"/>
        </w:numPr>
        <w:spacing w:line="276" w:lineRule="auto"/>
        <w:jc w:val="both"/>
        <w:rPr>
          <w:rFonts w:ascii="Arial" w:hAnsi="Arial" w:cs="Arial"/>
          <w:sz w:val="24"/>
          <w:szCs w:val="24"/>
        </w:rPr>
      </w:pPr>
      <w:r w:rsidRPr="003C14DF">
        <w:rPr>
          <w:rFonts w:ascii="Arial" w:hAnsi="Arial" w:cs="Arial"/>
          <w:sz w:val="24"/>
          <w:szCs w:val="24"/>
        </w:rPr>
        <w:t>Закон РУз «Об охраняемых природных территориях», 03.12.2004 г., № 710</w:t>
      </w:r>
      <w:r w:rsidR="007375B6" w:rsidRPr="003C14DF">
        <w:rPr>
          <w:rFonts w:ascii="Arial" w:hAnsi="Arial" w:cs="Arial"/>
          <w:sz w:val="24"/>
          <w:szCs w:val="24"/>
        </w:rPr>
        <w:t>-II.</w:t>
      </w:r>
    </w:p>
    <w:p w14:paraId="04200DB5" w14:textId="77777777" w:rsidR="00D83C30" w:rsidRPr="003C14DF" w:rsidRDefault="00D83C30" w:rsidP="003E46DF">
      <w:pPr>
        <w:pStyle w:val="a6"/>
        <w:numPr>
          <w:ilvl w:val="0"/>
          <w:numId w:val="25"/>
        </w:numPr>
        <w:spacing w:line="276" w:lineRule="auto"/>
        <w:jc w:val="both"/>
        <w:rPr>
          <w:rFonts w:ascii="Arial" w:hAnsi="Arial" w:cs="Arial"/>
          <w:sz w:val="24"/>
          <w:szCs w:val="24"/>
        </w:rPr>
      </w:pPr>
      <w:r w:rsidRPr="003C14DF">
        <w:rPr>
          <w:rFonts w:ascii="Arial" w:hAnsi="Arial" w:cs="Arial"/>
          <w:sz w:val="24"/>
          <w:szCs w:val="24"/>
        </w:rPr>
        <w:t>Закон РУз «Об экологическом контроле», 27.12.2013 г., № ЗРУ-363.</w:t>
      </w:r>
    </w:p>
    <w:p w14:paraId="5CBA89C1" w14:textId="77777777" w:rsidR="00FE3C8D" w:rsidRPr="003C14DF" w:rsidRDefault="00914B9D" w:rsidP="003E46DF">
      <w:pPr>
        <w:pStyle w:val="a6"/>
        <w:numPr>
          <w:ilvl w:val="0"/>
          <w:numId w:val="25"/>
        </w:numPr>
        <w:spacing w:line="276" w:lineRule="auto"/>
        <w:jc w:val="both"/>
        <w:rPr>
          <w:rFonts w:ascii="Arial" w:hAnsi="Arial" w:cs="Arial"/>
          <w:sz w:val="24"/>
          <w:szCs w:val="24"/>
        </w:rPr>
      </w:pPr>
      <w:r w:rsidRPr="003C14DF">
        <w:rPr>
          <w:rFonts w:ascii="Arial" w:hAnsi="Arial" w:cs="Arial"/>
          <w:sz w:val="24"/>
          <w:szCs w:val="24"/>
        </w:rPr>
        <w:t xml:space="preserve">Концепция охраны окружающей среды РУз до 2030 приложение №1 к Указу Президента Руз, 30.10.2019 № </w:t>
      </w:r>
      <w:r w:rsidR="0023109F" w:rsidRPr="003C14DF">
        <w:rPr>
          <w:rFonts w:ascii="Arial" w:hAnsi="Arial" w:cs="Arial"/>
          <w:sz w:val="24"/>
          <w:szCs w:val="24"/>
        </w:rPr>
        <w:t>УП</w:t>
      </w:r>
      <w:r w:rsidRPr="003C14DF">
        <w:rPr>
          <w:rFonts w:ascii="Arial" w:hAnsi="Arial" w:cs="Arial"/>
          <w:sz w:val="24"/>
          <w:szCs w:val="24"/>
        </w:rPr>
        <w:t>-5863</w:t>
      </w:r>
      <w:r w:rsidR="007375B6" w:rsidRPr="003C14DF">
        <w:rPr>
          <w:rFonts w:ascii="Arial" w:hAnsi="Arial" w:cs="Arial"/>
          <w:sz w:val="24"/>
          <w:szCs w:val="24"/>
        </w:rPr>
        <w:t>.</w:t>
      </w:r>
    </w:p>
    <w:p w14:paraId="7B43A95F" w14:textId="77777777" w:rsidR="003D0CB4" w:rsidRPr="003C14DF" w:rsidRDefault="003D0CB4" w:rsidP="003E46DF">
      <w:pPr>
        <w:pStyle w:val="a6"/>
        <w:numPr>
          <w:ilvl w:val="0"/>
          <w:numId w:val="25"/>
        </w:numPr>
        <w:spacing w:line="276" w:lineRule="auto"/>
        <w:jc w:val="both"/>
        <w:rPr>
          <w:rFonts w:ascii="Arial" w:hAnsi="Arial" w:cs="Arial"/>
          <w:sz w:val="24"/>
          <w:szCs w:val="24"/>
        </w:rPr>
      </w:pPr>
      <w:r w:rsidRPr="003C14DF">
        <w:rPr>
          <w:rFonts w:ascii="Arial" w:hAnsi="Arial" w:cs="Arial"/>
          <w:sz w:val="24"/>
          <w:szCs w:val="24"/>
        </w:rPr>
        <w:t>Положение «О мониторинге окружающей природной среды в Республике Узбекистан», приложение № 1 к постановлению Кабинета Министров от 5 сентября 2019 года № 737.</w:t>
      </w:r>
    </w:p>
    <w:p w14:paraId="6DC58FCE" w14:textId="77777777" w:rsidR="00673B2B" w:rsidRPr="003C14DF" w:rsidRDefault="00914B9D" w:rsidP="003E46DF">
      <w:pPr>
        <w:pStyle w:val="a6"/>
        <w:numPr>
          <w:ilvl w:val="0"/>
          <w:numId w:val="25"/>
        </w:numPr>
        <w:spacing w:line="276" w:lineRule="auto"/>
        <w:jc w:val="both"/>
        <w:rPr>
          <w:rFonts w:ascii="Arial" w:hAnsi="Arial" w:cs="Arial"/>
          <w:sz w:val="24"/>
          <w:szCs w:val="24"/>
        </w:rPr>
      </w:pPr>
      <w:r w:rsidRPr="003C14DF">
        <w:rPr>
          <w:rFonts w:ascii="Arial" w:hAnsi="Arial" w:cs="Arial"/>
          <w:sz w:val="24"/>
          <w:szCs w:val="24"/>
        </w:rPr>
        <w:t xml:space="preserve">Программа экологического мониторинга в </w:t>
      </w:r>
      <w:r w:rsidR="0023109F" w:rsidRPr="003C14DF">
        <w:rPr>
          <w:rFonts w:ascii="Arial" w:hAnsi="Arial" w:cs="Arial"/>
          <w:sz w:val="24"/>
          <w:szCs w:val="24"/>
        </w:rPr>
        <w:t xml:space="preserve">РУз </w:t>
      </w:r>
      <w:r w:rsidRPr="003C14DF">
        <w:rPr>
          <w:rFonts w:ascii="Arial" w:hAnsi="Arial" w:cs="Arial"/>
          <w:sz w:val="24"/>
          <w:szCs w:val="24"/>
        </w:rPr>
        <w:t>на 2021-2025 годы от июня 2021 №868</w:t>
      </w:r>
      <w:r w:rsidR="007375B6" w:rsidRPr="003C14DF">
        <w:rPr>
          <w:rFonts w:ascii="Arial" w:hAnsi="Arial" w:cs="Arial"/>
          <w:sz w:val="24"/>
          <w:szCs w:val="24"/>
        </w:rPr>
        <w:t>.</w:t>
      </w:r>
    </w:p>
    <w:p w14:paraId="4F2ABA10" w14:textId="77777777" w:rsidR="00C07340" w:rsidRPr="003C14DF" w:rsidRDefault="00C07340" w:rsidP="003E46DF">
      <w:pPr>
        <w:pStyle w:val="a6"/>
        <w:spacing w:line="276" w:lineRule="auto"/>
        <w:jc w:val="both"/>
        <w:rPr>
          <w:rFonts w:ascii="Arial" w:hAnsi="Arial" w:cs="Arial"/>
          <w:b/>
          <w:sz w:val="24"/>
          <w:szCs w:val="24"/>
        </w:rPr>
      </w:pPr>
    </w:p>
    <w:p w14:paraId="3530C4C4" w14:textId="77777777" w:rsidR="00A90557" w:rsidRPr="003C14DF" w:rsidRDefault="00056179" w:rsidP="003E46DF">
      <w:pPr>
        <w:pStyle w:val="a6"/>
        <w:spacing w:line="276" w:lineRule="auto"/>
        <w:ind w:firstLine="708"/>
        <w:jc w:val="both"/>
        <w:rPr>
          <w:rFonts w:ascii="Arial" w:hAnsi="Arial" w:cs="Arial"/>
          <w:sz w:val="24"/>
          <w:szCs w:val="24"/>
        </w:rPr>
      </w:pPr>
      <w:r w:rsidRPr="003C14DF">
        <w:rPr>
          <w:rFonts w:ascii="Arial" w:hAnsi="Arial" w:cs="Arial"/>
          <w:b/>
          <w:sz w:val="24"/>
          <w:szCs w:val="24"/>
        </w:rPr>
        <w:t>Закон РУ</w:t>
      </w:r>
      <w:r w:rsidR="00784FAF" w:rsidRPr="003C14DF">
        <w:rPr>
          <w:rFonts w:ascii="Arial" w:hAnsi="Arial" w:cs="Arial"/>
          <w:b/>
          <w:sz w:val="24"/>
          <w:szCs w:val="24"/>
        </w:rPr>
        <w:t xml:space="preserve">з «Об экологической экспертизе»: </w:t>
      </w:r>
      <w:r w:rsidR="00784FAF" w:rsidRPr="003C14DF">
        <w:rPr>
          <w:rFonts w:ascii="Arial" w:hAnsi="Arial" w:cs="Arial"/>
          <w:sz w:val="24"/>
          <w:szCs w:val="24"/>
        </w:rPr>
        <w:t>п</w:t>
      </w:r>
      <w:r w:rsidR="00A90557" w:rsidRPr="003C14DF">
        <w:rPr>
          <w:rFonts w:ascii="Arial" w:hAnsi="Arial" w:cs="Arial"/>
          <w:sz w:val="24"/>
          <w:szCs w:val="24"/>
        </w:rPr>
        <w:t>од экологической экспертизой понимается установление соответствия намечаемой или осуществляемой хозяйственной и иной деятельности экологическим требованиям и определение допустимости реализации объекта экологической экспертизы</w:t>
      </w:r>
      <w:r w:rsidR="00A90557" w:rsidRPr="003C14DF">
        <w:rPr>
          <w:rStyle w:val="a5"/>
          <w:rFonts w:ascii="Arial" w:hAnsi="Arial" w:cs="Arial"/>
          <w:sz w:val="24"/>
          <w:szCs w:val="24"/>
        </w:rPr>
        <w:footnoteReference w:id="10"/>
      </w:r>
      <w:r w:rsidR="00A90557" w:rsidRPr="003C14DF">
        <w:rPr>
          <w:rFonts w:ascii="Arial" w:hAnsi="Arial" w:cs="Arial"/>
          <w:sz w:val="24"/>
          <w:szCs w:val="24"/>
        </w:rPr>
        <w:t>. Экологическая экспертиза осуществляется в виде государственной и общественной экологической экспертизы, а также экологического аудита.</w:t>
      </w:r>
    </w:p>
    <w:p w14:paraId="2AF95B96" w14:textId="77777777" w:rsidR="00670BA4" w:rsidRPr="003C14DF" w:rsidRDefault="00670BA4" w:rsidP="003E46DF">
      <w:pPr>
        <w:pStyle w:val="a6"/>
        <w:spacing w:line="276" w:lineRule="auto"/>
        <w:ind w:firstLine="708"/>
        <w:jc w:val="both"/>
        <w:rPr>
          <w:rFonts w:ascii="Arial" w:hAnsi="Arial" w:cs="Arial"/>
          <w:sz w:val="24"/>
          <w:szCs w:val="24"/>
        </w:rPr>
      </w:pPr>
      <w:r w:rsidRPr="003C14DF">
        <w:rPr>
          <w:rFonts w:ascii="Arial" w:hAnsi="Arial" w:cs="Arial"/>
          <w:sz w:val="24"/>
          <w:szCs w:val="24"/>
        </w:rPr>
        <w:t>Объектами государственной экологической экспертизы являются:</w:t>
      </w:r>
      <w:r w:rsidR="00007876" w:rsidRPr="003C14DF">
        <w:rPr>
          <w:rFonts w:ascii="Arial" w:hAnsi="Arial" w:cs="Arial"/>
          <w:sz w:val="24"/>
          <w:szCs w:val="24"/>
        </w:rPr>
        <w:t xml:space="preserve"> </w:t>
      </w:r>
      <w:r w:rsidRPr="003C14DF">
        <w:rPr>
          <w:rFonts w:ascii="Arial" w:hAnsi="Arial" w:cs="Arial"/>
          <w:sz w:val="24"/>
          <w:szCs w:val="24"/>
        </w:rPr>
        <w:t>проекты государственных программ, концепций, схем размещения и развития производительных сил, отраслей экономики и социальной сферы;</w:t>
      </w:r>
      <w:r w:rsidR="00007876" w:rsidRPr="003C14DF">
        <w:rPr>
          <w:rFonts w:ascii="Arial" w:hAnsi="Arial" w:cs="Arial"/>
          <w:sz w:val="24"/>
          <w:szCs w:val="24"/>
        </w:rPr>
        <w:t xml:space="preserve"> </w:t>
      </w:r>
      <w:r w:rsidRPr="003C14DF">
        <w:rPr>
          <w:rFonts w:ascii="Arial" w:hAnsi="Arial" w:cs="Arial"/>
          <w:sz w:val="24"/>
          <w:szCs w:val="24"/>
        </w:rPr>
        <w:t>материалы выбора земельных участков под все виды строительства;</w:t>
      </w:r>
      <w:r w:rsidR="00007876" w:rsidRPr="003C14DF">
        <w:rPr>
          <w:rFonts w:ascii="Arial" w:hAnsi="Arial" w:cs="Arial"/>
          <w:sz w:val="24"/>
          <w:szCs w:val="24"/>
        </w:rPr>
        <w:t xml:space="preserve"> </w:t>
      </w:r>
      <w:r w:rsidRPr="003C14DF">
        <w:rPr>
          <w:rFonts w:ascii="Arial" w:hAnsi="Arial" w:cs="Arial"/>
          <w:sz w:val="24"/>
          <w:szCs w:val="24"/>
        </w:rPr>
        <w:t>предпроектная и проектная документация;</w:t>
      </w:r>
      <w:r w:rsidR="00007876" w:rsidRPr="003C14DF">
        <w:rPr>
          <w:rFonts w:ascii="Arial" w:hAnsi="Arial" w:cs="Arial"/>
          <w:sz w:val="24"/>
          <w:szCs w:val="24"/>
        </w:rPr>
        <w:t xml:space="preserve"> </w:t>
      </w:r>
      <w:r w:rsidRPr="003C14DF">
        <w:rPr>
          <w:rFonts w:ascii="Arial" w:hAnsi="Arial" w:cs="Arial"/>
          <w:sz w:val="24"/>
          <w:szCs w:val="24"/>
        </w:rPr>
        <w:t>проекты нормативно-технических и инструктивно-методических документов, регламентирующих хозяйственную и иную деятельность, связанную с использованием природных ресурсов;</w:t>
      </w:r>
      <w:r w:rsidR="00007876" w:rsidRPr="003C14DF">
        <w:rPr>
          <w:rFonts w:ascii="Arial" w:hAnsi="Arial" w:cs="Arial"/>
          <w:sz w:val="24"/>
          <w:szCs w:val="24"/>
        </w:rPr>
        <w:t xml:space="preserve"> </w:t>
      </w:r>
      <w:r w:rsidRPr="003C14DF">
        <w:rPr>
          <w:rFonts w:ascii="Arial" w:hAnsi="Arial" w:cs="Arial"/>
          <w:sz w:val="24"/>
          <w:szCs w:val="24"/>
        </w:rPr>
        <w:t>документация по созданию новых видов техники, технологий, материалов, веществ, продукции;</w:t>
      </w:r>
      <w:r w:rsidR="00007876" w:rsidRPr="003C14DF">
        <w:rPr>
          <w:rFonts w:ascii="Arial" w:hAnsi="Arial" w:cs="Arial"/>
          <w:sz w:val="24"/>
          <w:szCs w:val="24"/>
        </w:rPr>
        <w:t xml:space="preserve"> </w:t>
      </w:r>
      <w:r w:rsidRPr="003C14DF">
        <w:rPr>
          <w:rFonts w:ascii="Arial" w:hAnsi="Arial" w:cs="Arial"/>
          <w:sz w:val="24"/>
          <w:szCs w:val="24"/>
        </w:rPr>
        <w:t>действующие предприятия и другие объекты, оказывающие негативное влияние на состояние окружающей природной среды и здоровье граждан;</w:t>
      </w:r>
      <w:r w:rsidR="00007876" w:rsidRPr="003C14DF">
        <w:rPr>
          <w:rFonts w:ascii="Arial" w:hAnsi="Arial" w:cs="Arial"/>
          <w:sz w:val="24"/>
          <w:szCs w:val="24"/>
        </w:rPr>
        <w:t xml:space="preserve"> </w:t>
      </w:r>
      <w:r w:rsidRPr="003C14DF">
        <w:rPr>
          <w:rFonts w:ascii="Arial" w:hAnsi="Arial" w:cs="Arial"/>
          <w:sz w:val="24"/>
          <w:szCs w:val="24"/>
        </w:rPr>
        <w:t>материалы комплексного обследования территорий в целях последующего придания им статуса охраняемых природных территорий, зон чрезвычайной экологической ситуации и экологического бедствия;</w:t>
      </w:r>
      <w:r w:rsidR="00007876" w:rsidRPr="003C14DF">
        <w:rPr>
          <w:rFonts w:ascii="Arial" w:hAnsi="Arial" w:cs="Arial"/>
          <w:sz w:val="24"/>
          <w:szCs w:val="24"/>
        </w:rPr>
        <w:t xml:space="preserve"> </w:t>
      </w:r>
      <w:r w:rsidRPr="003C14DF">
        <w:rPr>
          <w:rFonts w:ascii="Arial" w:hAnsi="Arial" w:cs="Arial"/>
          <w:sz w:val="24"/>
          <w:szCs w:val="24"/>
        </w:rPr>
        <w:t>все виды градостроительной документации;</w:t>
      </w:r>
      <w:r w:rsidR="00007876" w:rsidRPr="003C14DF">
        <w:rPr>
          <w:rFonts w:ascii="Arial" w:hAnsi="Arial" w:cs="Arial"/>
          <w:sz w:val="24"/>
          <w:szCs w:val="24"/>
        </w:rPr>
        <w:t xml:space="preserve"> </w:t>
      </w:r>
      <w:r w:rsidRPr="003C14DF">
        <w:rPr>
          <w:rFonts w:ascii="Arial" w:hAnsi="Arial" w:cs="Arial"/>
          <w:sz w:val="24"/>
          <w:szCs w:val="24"/>
        </w:rPr>
        <w:t>объекты со специальным правовым режимом.</w:t>
      </w:r>
    </w:p>
    <w:p w14:paraId="3B3B4ECD" w14:textId="77777777" w:rsidR="00A90557" w:rsidRPr="003C14DF" w:rsidRDefault="00A90557" w:rsidP="003E46DF">
      <w:pPr>
        <w:pStyle w:val="a6"/>
        <w:spacing w:line="276" w:lineRule="auto"/>
        <w:ind w:firstLine="708"/>
        <w:jc w:val="both"/>
        <w:rPr>
          <w:rFonts w:ascii="Arial" w:hAnsi="Arial" w:cs="Arial"/>
          <w:sz w:val="24"/>
          <w:szCs w:val="24"/>
        </w:rPr>
      </w:pPr>
      <w:r w:rsidRPr="003C14DF">
        <w:rPr>
          <w:rFonts w:ascii="Arial" w:hAnsi="Arial" w:cs="Arial"/>
          <w:sz w:val="24"/>
          <w:szCs w:val="24"/>
        </w:rPr>
        <w:t>Согласно статье 12 указанного закона, специально уполномоченным государственным органом в области государственной экологической экспертизы является Государственный комитет Республики Узбекистан по экологии и охране окружающей среды.</w:t>
      </w:r>
    </w:p>
    <w:p w14:paraId="6D4AE8FC" w14:textId="630E5B74" w:rsidR="00A90557" w:rsidRPr="003C14DF" w:rsidRDefault="00A90557" w:rsidP="003E46DF">
      <w:pPr>
        <w:pStyle w:val="a6"/>
        <w:spacing w:line="276" w:lineRule="auto"/>
        <w:ind w:firstLine="708"/>
        <w:jc w:val="both"/>
        <w:rPr>
          <w:rFonts w:ascii="Arial" w:hAnsi="Arial" w:cs="Arial"/>
          <w:sz w:val="24"/>
          <w:szCs w:val="24"/>
        </w:rPr>
      </w:pPr>
      <w:r w:rsidRPr="003C14DF">
        <w:rPr>
          <w:rFonts w:ascii="Arial" w:hAnsi="Arial" w:cs="Arial"/>
          <w:sz w:val="24"/>
          <w:szCs w:val="24"/>
        </w:rPr>
        <w:t xml:space="preserve">Общественная экологическая экспертиза может осуществляться по инициативе негосударственных некоммерческих организаций и граждан в любой сфере деятельности, которая нуждается в экологическом обосновании. Запрещается препятствовать осуществлению общественной экологической </w:t>
      </w:r>
      <w:r w:rsidRPr="003C14DF">
        <w:rPr>
          <w:rFonts w:ascii="Arial" w:hAnsi="Arial" w:cs="Arial"/>
          <w:sz w:val="24"/>
          <w:szCs w:val="24"/>
        </w:rPr>
        <w:lastRenderedPageBreak/>
        <w:t>экспертизы. Да</w:t>
      </w:r>
      <w:r w:rsidR="00100A2C">
        <w:rPr>
          <w:rFonts w:ascii="Arial" w:hAnsi="Arial" w:cs="Arial"/>
          <w:sz w:val="24"/>
          <w:szCs w:val="24"/>
        </w:rPr>
        <w:t>н</w:t>
      </w:r>
      <w:r w:rsidRPr="003C14DF">
        <w:rPr>
          <w:rFonts w:ascii="Arial" w:hAnsi="Arial" w:cs="Arial"/>
          <w:sz w:val="24"/>
          <w:szCs w:val="24"/>
        </w:rPr>
        <w:t>ная норма предусмотрена в статье 23 указанного закона, которая также гарантирует, что общественная экологическая экспертиза может осуществляться независимо от проведения государственной экологической экспертизы. Заключение общественной экологической экспертизы имеет рекомендательный характер.</w:t>
      </w:r>
    </w:p>
    <w:p w14:paraId="6DD8F591" w14:textId="5284959A" w:rsidR="00A90557" w:rsidRPr="003C14DF" w:rsidRDefault="00A90557" w:rsidP="003E46DF">
      <w:pPr>
        <w:pStyle w:val="a6"/>
        <w:spacing w:line="276" w:lineRule="auto"/>
        <w:ind w:firstLine="708"/>
        <w:jc w:val="both"/>
        <w:rPr>
          <w:rFonts w:ascii="Arial" w:hAnsi="Arial" w:cs="Arial"/>
          <w:sz w:val="24"/>
          <w:szCs w:val="24"/>
        </w:rPr>
      </w:pPr>
      <w:r w:rsidRPr="003C14DF">
        <w:rPr>
          <w:rFonts w:ascii="Arial" w:hAnsi="Arial" w:cs="Arial"/>
          <w:sz w:val="24"/>
          <w:szCs w:val="24"/>
        </w:rPr>
        <w:t>Следующим видом экологической экспертизы</w:t>
      </w:r>
      <w:r w:rsidR="00100A2C">
        <w:rPr>
          <w:rFonts w:ascii="Arial" w:hAnsi="Arial" w:cs="Arial"/>
          <w:sz w:val="24"/>
          <w:szCs w:val="24"/>
        </w:rPr>
        <w:t>,</w:t>
      </w:r>
      <w:r w:rsidRPr="003C14DF">
        <w:rPr>
          <w:rFonts w:ascii="Arial" w:hAnsi="Arial" w:cs="Arial"/>
          <w:sz w:val="24"/>
          <w:szCs w:val="24"/>
        </w:rPr>
        <w:t xml:space="preserve"> как отметили выше</w:t>
      </w:r>
      <w:r w:rsidR="00100A2C">
        <w:rPr>
          <w:rFonts w:ascii="Arial" w:hAnsi="Arial" w:cs="Arial"/>
          <w:sz w:val="24"/>
          <w:szCs w:val="24"/>
        </w:rPr>
        <w:t>, является</w:t>
      </w:r>
      <w:r w:rsidRPr="003C14DF">
        <w:rPr>
          <w:rFonts w:ascii="Arial" w:hAnsi="Arial" w:cs="Arial"/>
          <w:sz w:val="24"/>
          <w:szCs w:val="24"/>
        </w:rPr>
        <w:t xml:space="preserve"> экологический аудит: проводимая экологической аудиторской организацией систематическая, документированная, независимая экологическая оценка хозяйственной и иной деятельности субъекта экологического аудита на предмет соблюдения им требований нормативных документов в области технического регулирования и нормативно-правовых актов, направленных на охрану окружающей среды и рациональное использование природных ресурсов.</w:t>
      </w:r>
    </w:p>
    <w:p w14:paraId="3751BCC7" w14:textId="77777777" w:rsidR="00A90557" w:rsidRPr="003C14DF" w:rsidRDefault="00A90557" w:rsidP="003E46DF">
      <w:pPr>
        <w:pStyle w:val="a6"/>
        <w:spacing w:line="276" w:lineRule="auto"/>
        <w:jc w:val="both"/>
        <w:rPr>
          <w:rFonts w:ascii="Arial" w:hAnsi="Arial" w:cs="Arial"/>
          <w:sz w:val="24"/>
          <w:szCs w:val="24"/>
        </w:rPr>
      </w:pPr>
    </w:p>
    <w:p w14:paraId="55C3F6EF" w14:textId="77777777" w:rsidR="00F748DE" w:rsidRPr="003C14DF" w:rsidRDefault="00F748DE" w:rsidP="003E46DF">
      <w:pPr>
        <w:pStyle w:val="a6"/>
        <w:spacing w:line="276" w:lineRule="auto"/>
        <w:ind w:firstLine="708"/>
        <w:jc w:val="both"/>
        <w:rPr>
          <w:rFonts w:ascii="Arial" w:hAnsi="Arial" w:cs="Arial"/>
          <w:sz w:val="24"/>
          <w:szCs w:val="24"/>
        </w:rPr>
      </w:pPr>
      <w:r w:rsidRPr="003C14DF">
        <w:rPr>
          <w:rFonts w:ascii="Arial" w:hAnsi="Arial" w:cs="Arial"/>
          <w:b/>
          <w:sz w:val="24"/>
          <w:szCs w:val="24"/>
        </w:rPr>
        <w:t>Закон РУз «Об экологическом контроле»</w:t>
      </w:r>
      <w:r w:rsidR="00007876" w:rsidRPr="003C14DF">
        <w:rPr>
          <w:rFonts w:ascii="Arial" w:hAnsi="Arial" w:cs="Arial"/>
          <w:b/>
          <w:sz w:val="24"/>
          <w:szCs w:val="24"/>
        </w:rPr>
        <w:t xml:space="preserve">: </w:t>
      </w:r>
      <w:r w:rsidRPr="003C14DF">
        <w:rPr>
          <w:rFonts w:ascii="Arial" w:hAnsi="Arial" w:cs="Arial"/>
          <w:sz w:val="24"/>
          <w:szCs w:val="24"/>
        </w:rPr>
        <w:t>Экологический контроль — система государственных и общественных мер, направленных на предотвращение, выявление и пресечение нарушения требований законодательства в области охраны окружающей среды и рационального использования природных ресурсов, повышение эффективности природоохранной деятельности</w:t>
      </w:r>
      <w:r w:rsidR="000B04A5" w:rsidRPr="003C14DF">
        <w:rPr>
          <w:rFonts w:ascii="Arial" w:hAnsi="Arial" w:cs="Arial"/>
          <w:sz w:val="24"/>
          <w:szCs w:val="24"/>
        </w:rPr>
        <w:t>.</w:t>
      </w:r>
      <w:r w:rsidRPr="003C14DF">
        <w:rPr>
          <w:rStyle w:val="a5"/>
          <w:rFonts w:ascii="Arial" w:hAnsi="Arial" w:cs="Arial"/>
          <w:sz w:val="24"/>
          <w:szCs w:val="24"/>
        </w:rPr>
        <w:footnoteReference w:id="11"/>
      </w:r>
    </w:p>
    <w:p w14:paraId="59E50417" w14:textId="1CCCD0F3" w:rsidR="000B04A5" w:rsidRPr="003C14DF" w:rsidRDefault="000B04A5" w:rsidP="003E46DF">
      <w:pPr>
        <w:pStyle w:val="a6"/>
        <w:spacing w:line="276" w:lineRule="auto"/>
        <w:ind w:firstLine="708"/>
        <w:jc w:val="both"/>
        <w:rPr>
          <w:rFonts w:ascii="Arial" w:hAnsi="Arial" w:cs="Arial"/>
          <w:sz w:val="24"/>
          <w:szCs w:val="24"/>
        </w:rPr>
      </w:pPr>
      <w:r w:rsidRPr="003C14DF">
        <w:rPr>
          <w:rFonts w:ascii="Arial" w:hAnsi="Arial" w:cs="Arial"/>
          <w:sz w:val="24"/>
          <w:szCs w:val="24"/>
        </w:rPr>
        <w:t xml:space="preserve">Объектами экологического контроля </w:t>
      </w:r>
      <w:r w:rsidR="00007876" w:rsidRPr="003C14DF">
        <w:rPr>
          <w:rFonts w:ascii="Arial" w:hAnsi="Arial" w:cs="Arial"/>
          <w:sz w:val="24"/>
          <w:szCs w:val="24"/>
        </w:rPr>
        <w:t>согласно указанному закону являются</w:t>
      </w:r>
      <w:r w:rsidRPr="003C14DF">
        <w:rPr>
          <w:rFonts w:ascii="Arial" w:hAnsi="Arial" w:cs="Arial"/>
          <w:sz w:val="24"/>
          <w:szCs w:val="24"/>
        </w:rPr>
        <w:t>:</w:t>
      </w:r>
    </w:p>
    <w:p w14:paraId="41DADB52" w14:textId="77777777" w:rsidR="000B04A5" w:rsidRPr="003C14DF" w:rsidRDefault="000B04A5" w:rsidP="003E46DF">
      <w:pPr>
        <w:pStyle w:val="a6"/>
        <w:numPr>
          <w:ilvl w:val="0"/>
          <w:numId w:val="20"/>
        </w:numPr>
        <w:spacing w:line="276" w:lineRule="auto"/>
        <w:jc w:val="both"/>
        <w:rPr>
          <w:rFonts w:ascii="Arial" w:hAnsi="Arial" w:cs="Arial"/>
          <w:sz w:val="24"/>
          <w:szCs w:val="24"/>
        </w:rPr>
      </w:pPr>
      <w:r w:rsidRPr="003C14DF">
        <w:rPr>
          <w:rFonts w:ascii="Arial" w:hAnsi="Arial" w:cs="Arial"/>
          <w:sz w:val="24"/>
          <w:szCs w:val="24"/>
        </w:rPr>
        <w:t>земля, ее недра, воды, растительный и животный мир, атмосферный воздух;</w:t>
      </w:r>
    </w:p>
    <w:p w14:paraId="041CA106" w14:textId="77777777" w:rsidR="000B04A5" w:rsidRPr="003C14DF" w:rsidRDefault="000B04A5" w:rsidP="003E46DF">
      <w:pPr>
        <w:pStyle w:val="a6"/>
        <w:numPr>
          <w:ilvl w:val="0"/>
          <w:numId w:val="20"/>
        </w:numPr>
        <w:spacing w:line="276" w:lineRule="auto"/>
        <w:jc w:val="both"/>
        <w:rPr>
          <w:rFonts w:ascii="Arial" w:hAnsi="Arial" w:cs="Arial"/>
          <w:sz w:val="24"/>
          <w:szCs w:val="24"/>
        </w:rPr>
      </w:pPr>
      <w:r w:rsidRPr="003C14DF">
        <w:rPr>
          <w:rFonts w:ascii="Arial" w:hAnsi="Arial" w:cs="Arial"/>
          <w:sz w:val="24"/>
          <w:szCs w:val="24"/>
        </w:rPr>
        <w:t>природные и техногенные источники воздействия на окружающую среду;</w:t>
      </w:r>
    </w:p>
    <w:p w14:paraId="595A1A8D" w14:textId="77777777" w:rsidR="000B04A5" w:rsidRPr="003C14DF" w:rsidRDefault="000B04A5" w:rsidP="003E46DF">
      <w:pPr>
        <w:pStyle w:val="a6"/>
        <w:numPr>
          <w:ilvl w:val="0"/>
          <w:numId w:val="20"/>
        </w:numPr>
        <w:spacing w:line="276" w:lineRule="auto"/>
        <w:jc w:val="both"/>
        <w:rPr>
          <w:rFonts w:ascii="Arial" w:hAnsi="Arial" w:cs="Arial"/>
          <w:sz w:val="24"/>
          <w:szCs w:val="24"/>
        </w:rPr>
      </w:pPr>
      <w:r w:rsidRPr="003C14DF">
        <w:rPr>
          <w:rFonts w:ascii="Arial" w:hAnsi="Arial" w:cs="Arial"/>
          <w:sz w:val="24"/>
          <w:szCs w:val="24"/>
        </w:rPr>
        <w:t>деятельность, действие или бездействие, которые могут привести к загрязнению окружающей среды и нерациональному использованию природных ресурсов, создавать угрозу жизни и здоровью граждан.</w:t>
      </w:r>
    </w:p>
    <w:p w14:paraId="70B975FA" w14:textId="77777777" w:rsidR="000B04A5" w:rsidRPr="003C14DF" w:rsidRDefault="000B04A5" w:rsidP="003E46DF">
      <w:pPr>
        <w:pStyle w:val="a6"/>
        <w:spacing w:line="276" w:lineRule="auto"/>
        <w:ind w:firstLine="708"/>
        <w:jc w:val="both"/>
        <w:rPr>
          <w:rFonts w:ascii="Arial" w:hAnsi="Arial" w:cs="Arial"/>
          <w:sz w:val="24"/>
          <w:szCs w:val="24"/>
        </w:rPr>
      </w:pPr>
      <w:r w:rsidRPr="003C14DF">
        <w:rPr>
          <w:rFonts w:ascii="Arial" w:hAnsi="Arial" w:cs="Arial"/>
          <w:sz w:val="24"/>
          <w:szCs w:val="24"/>
        </w:rPr>
        <w:t>Согласно нормам статьи 8 указанного закона, субъектами экологического контроля являются: кабинет Министров Республики Узбекистан; специально уполномоченные государственные органы; органы государственной власти на местах; органы государственного и хозяйственного управления; хозяйствующие субъекты; органы самоуправления граждан; негосударственные некоммерческие организации; граждане.</w:t>
      </w:r>
    </w:p>
    <w:p w14:paraId="15EFE119" w14:textId="77777777" w:rsidR="00670BA4" w:rsidRPr="003C14DF" w:rsidRDefault="00670BA4" w:rsidP="003E46DF">
      <w:pPr>
        <w:pStyle w:val="a6"/>
        <w:spacing w:line="276" w:lineRule="auto"/>
        <w:ind w:firstLine="708"/>
        <w:rPr>
          <w:rFonts w:ascii="Arial" w:hAnsi="Arial" w:cs="Arial"/>
          <w:sz w:val="24"/>
          <w:szCs w:val="24"/>
        </w:rPr>
      </w:pPr>
      <w:r w:rsidRPr="003C14DF">
        <w:rPr>
          <w:rFonts w:ascii="Arial" w:hAnsi="Arial" w:cs="Arial"/>
          <w:bCs/>
          <w:sz w:val="24"/>
          <w:szCs w:val="24"/>
        </w:rPr>
        <w:t xml:space="preserve">К видам экологического контроля относятся: государственный, </w:t>
      </w:r>
      <w:r w:rsidRPr="003C14DF">
        <w:rPr>
          <w:rFonts w:ascii="Arial" w:hAnsi="Arial" w:cs="Arial"/>
          <w:sz w:val="24"/>
          <w:szCs w:val="24"/>
        </w:rPr>
        <w:t>ведомственный</w:t>
      </w:r>
      <w:r w:rsidR="00CF2DBE" w:rsidRPr="003C14DF">
        <w:rPr>
          <w:rStyle w:val="a5"/>
          <w:rFonts w:ascii="Arial" w:hAnsi="Arial" w:cs="Arial"/>
          <w:sz w:val="24"/>
          <w:szCs w:val="24"/>
        </w:rPr>
        <w:footnoteReference w:id="12"/>
      </w:r>
      <w:r w:rsidRPr="003C14DF">
        <w:rPr>
          <w:rFonts w:ascii="Arial" w:hAnsi="Arial" w:cs="Arial"/>
          <w:sz w:val="24"/>
          <w:szCs w:val="24"/>
        </w:rPr>
        <w:t>, производственный</w:t>
      </w:r>
      <w:r w:rsidR="00007876" w:rsidRPr="003C14DF">
        <w:rPr>
          <w:rStyle w:val="a5"/>
          <w:rFonts w:ascii="Arial" w:hAnsi="Arial" w:cs="Arial"/>
          <w:sz w:val="24"/>
          <w:szCs w:val="24"/>
        </w:rPr>
        <w:footnoteReference w:id="13"/>
      </w:r>
      <w:r w:rsidRPr="003C14DF">
        <w:rPr>
          <w:rFonts w:ascii="Arial" w:hAnsi="Arial" w:cs="Arial"/>
          <w:sz w:val="24"/>
          <w:szCs w:val="24"/>
        </w:rPr>
        <w:t xml:space="preserve"> и общественный экологический контроль.</w:t>
      </w:r>
    </w:p>
    <w:p w14:paraId="2E9B3780" w14:textId="77777777" w:rsidR="00EA478A" w:rsidRPr="003C14DF" w:rsidRDefault="003C14DF" w:rsidP="003C14DF">
      <w:pPr>
        <w:spacing w:after="60" w:line="276"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EA478A" w:rsidRPr="003C14DF">
        <w:rPr>
          <w:rFonts w:ascii="Arial" w:eastAsia="Times New Roman" w:hAnsi="Arial" w:cs="Arial"/>
          <w:bCs/>
          <w:sz w:val="24"/>
          <w:szCs w:val="24"/>
          <w:lang w:eastAsia="ru-RU"/>
        </w:rPr>
        <w:t>В статьях 16</w:t>
      </w:r>
      <w:r w:rsidR="00EA478A" w:rsidRPr="003C14DF">
        <w:rPr>
          <w:rStyle w:val="a5"/>
          <w:rFonts w:ascii="Arial" w:eastAsia="Times New Roman" w:hAnsi="Arial" w:cs="Arial"/>
          <w:bCs/>
          <w:sz w:val="24"/>
          <w:szCs w:val="24"/>
          <w:lang w:eastAsia="ru-RU"/>
        </w:rPr>
        <w:footnoteReference w:id="14"/>
      </w:r>
      <w:r w:rsidR="00EA478A" w:rsidRPr="003C14DF">
        <w:rPr>
          <w:rFonts w:ascii="Arial" w:eastAsia="Times New Roman" w:hAnsi="Arial" w:cs="Arial"/>
          <w:bCs/>
          <w:sz w:val="24"/>
          <w:szCs w:val="24"/>
          <w:lang w:eastAsia="ru-RU"/>
        </w:rPr>
        <w:t xml:space="preserve"> и 17 Закона РУз «Об экологическом контроле» предусмотрены нормы о правах и обязанностях негосударственных некоммерческих организаций и </w:t>
      </w:r>
      <w:r w:rsidR="00EA478A" w:rsidRPr="003C14DF">
        <w:rPr>
          <w:rFonts w:ascii="Arial" w:eastAsia="Times New Roman" w:hAnsi="Arial" w:cs="Arial"/>
          <w:bCs/>
          <w:sz w:val="24"/>
          <w:szCs w:val="24"/>
          <w:lang w:eastAsia="ru-RU"/>
        </w:rPr>
        <w:lastRenderedPageBreak/>
        <w:t>граждан в области экологического контроля</w:t>
      </w:r>
      <w:r w:rsidR="00007876" w:rsidRPr="003C14DF">
        <w:rPr>
          <w:rFonts w:ascii="Arial" w:eastAsia="Times New Roman" w:hAnsi="Arial" w:cs="Arial"/>
          <w:bCs/>
          <w:sz w:val="24"/>
          <w:szCs w:val="24"/>
          <w:lang w:eastAsia="ru-RU"/>
        </w:rPr>
        <w:t>, однако данная норма отличается от сущности проведения общественного экологического мониторинга.</w:t>
      </w:r>
    </w:p>
    <w:p w14:paraId="13AD04EA" w14:textId="77777777" w:rsidR="00056179" w:rsidRPr="003C14DF" w:rsidRDefault="00056179" w:rsidP="003E46DF">
      <w:pPr>
        <w:pStyle w:val="a6"/>
        <w:spacing w:line="276" w:lineRule="auto"/>
        <w:ind w:firstLine="708"/>
        <w:jc w:val="both"/>
        <w:rPr>
          <w:rFonts w:ascii="Arial" w:hAnsi="Arial" w:cs="Arial"/>
          <w:sz w:val="24"/>
          <w:szCs w:val="24"/>
        </w:rPr>
      </w:pPr>
      <w:r w:rsidRPr="003C14DF">
        <w:rPr>
          <w:rFonts w:ascii="Arial" w:hAnsi="Arial" w:cs="Arial"/>
          <w:b/>
          <w:sz w:val="24"/>
          <w:szCs w:val="24"/>
        </w:rPr>
        <w:t>Закон РУз «Об охраняемых природных территориях»</w:t>
      </w:r>
      <w:r w:rsidR="008E652E" w:rsidRPr="003C14DF">
        <w:rPr>
          <w:rFonts w:ascii="Arial" w:hAnsi="Arial" w:cs="Arial"/>
          <w:b/>
          <w:sz w:val="24"/>
          <w:szCs w:val="24"/>
        </w:rPr>
        <w:t xml:space="preserve">: </w:t>
      </w:r>
      <w:r w:rsidR="008E652E" w:rsidRPr="00DD3DCE">
        <w:rPr>
          <w:rFonts w:ascii="Arial" w:hAnsi="Arial" w:cs="Arial"/>
          <w:bCs/>
          <w:sz w:val="24"/>
          <w:szCs w:val="24"/>
        </w:rPr>
        <w:t>о</w:t>
      </w:r>
      <w:r w:rsidR="003E67AD" w:rsidRPr="003C14DF">
        <w:rPr>
          <w:rFonts w:ascii="Arial" w:hAnsi="Arial" w:cs="Arial"/>
          <w:sz w:val="24"/>
          <w:szCs w:val="24"/>
        </w:rPr>
        <w:t>сновными задачами настоящего Закона являются сохранение типичных, уникальных, ценных природных объектов и комплексов, генетического фонда растений и животных, предотвращение негативного влияния деятельности человека на природу, изучение природных процессов, ведение мониторинга окружающей природной среды, совершенствование экологического просвещения и воспитания.</w:t>
      </w:r>
    </w:p>
    <w:p w14:paraId="6FA24F8F" w14:textId="77777777" w:rsidR="003E67AD" w:rsidRPr="003C14DF" w:rsidRDefault="003E67AD" w:rsidP="003E46DF">
      <w:pPr>
        <w:pStyle w:val="a6"/>
        <w:spacing w:line="276" w:lineRule="auto"/>
        <w:ind w:firstLine="708"/>
        <w:jc w:val="both"/>
        <w:rPr>
          <w:rFonts w:ascii="Arial" w:hAnsi="Arial" w:cs="Arial"/>
          <w:sz w:val="24"/>
          <w:szCs w:val="24"/>
        </w:rPr>
      </w:pPr>
      <w:r w:rsidRPr="003C14DF">
        <w:rPr>
          <w:rFonts w:ascii="Arial" w:hAnsi="Arial" w:cs="Arial"/>
          <w:sz w:val="24"/>
          <w:szCs w:val="24"/>
        </w:rPr>
        <w:t>Охраняемыми природными территориями</w:t>
      </w:r>
      <w:r w:rsidR="004F432A" w:rsidRPr="003C14DF">
        <w:rPr>
          <w:rFonts w:ascii="Arial" w:hAnsi="Arial" w:cs="Arial"/>
          <w:sz w:val="24"/>
          <w:szCs w:val="24"/>
        </w:rPr>
        <w:t xml:space="preserve"> согласно статье 4 указанного закона являются участки земли и (или) </w:t>
      </w:r>
      <w:r w:rsidRPr="003C14DF">
        <w:rPr>
          <w:rFonts w:ascii="Arial" w:hAnsi="Arial" w:cs="Arial"/>
          <w:sz w:val="24"/>
          <w:szCs w:val="24"/>
        </w:rPr>
        <w:t>водного пространства (акватории), имеющие приор</w:t>
      </w:r>
      <w:r w:rsidR="004F432A" w:rsidRPr="003C14DF">
        <w:rPr>
          <w:rFonts w:ascii="Arial" w:hAnsi="Arial" w:cs="Arial"/>
          <w:sz w:val="24"/>
          <w:szCs w:val="24"/>
        </w:rPr>
        <w:t xml:space="preserve">итетное экологическое, научное, </w:t>
      </w:r>
      <w:r w:rsidRPr="003C14DF">
        <w:rPr>
          <w:rFonts w:ascii="Arial" w:hAnsi="Arial" w:cs="Arial"/>
          <w:sz w:val="24"/>
          <w:szCs w:val="24"/>
        </w:rPr>
        <w:t>культурное, эстетическое, рекреационное и сани</w:t>
      </w:r>
      <w:r w:rsidR="004F432A" w:rsidRPr="003C14DF">
        <w:rPr>
          <w:rFonts w:ascii="Arial" w:hAnsi="Arial" w:cs="Arial"/>
          <w:sz w:val="24"/>
          <w:szCs w:val="24"/>
        </w:rPr>
        <w:t xml:space="preserve">тарно-оздоровительное значение, </w:t>
      </w:r>
      <w:r w:rsidRPr="003C14DF">
        <w:rPr>
          <w:rFonts w:ascii="Arial" w:hAnsi="Arial" w:cs="Arial"/>
          <w:sz w:val="24"/>
          <w:szCs w:val="24"/>
        </w:rPr>
        <w:t>полностью или частично, постоянно или вр</w:t>
      </w:r>
      <w:r w:rsidR="004F432A" w:rsidRPr="003C14DF">
        <w:rPr>
          <w:rFonts w:ascii="Arial" w:hAnsi="Arial" w:cs="Arial"/>
          <w:sz w:val="24"/>
          <w:szCs w:val="24"/>
        </w:rPr>
        <w:t xml:space="preserve">еменно изъятые из хозяйственной </w:t>
      </w:r>
      <w:r w:rsidRPr="003C14DF">
        <w:rPr>
          <w:rFonts w:ascii="Arial" w:hAnsi="Arial" w:cs="Arial"/>
          <w:sz w:val="24"/>
          <w:szCs w:val="24"/>
        </w:rPr>
        <w:t>эксплуатации.</w:t>
      </w:r>
    </w:p>
    <w:p w14:paraId="40D316E3" w14:textId="77777777" w:rsidR="003E67AD" w:rsidRPr="003C14DF" w:rsidRDefault="003E67AD" w:rsidP="003E46DF">
      <w:pPr>
        <w:pStyle w:val="a6"/>
        <w:spacing w:line="276" w:lineRule="auto"/>
        <w:ind w:firstLine="708"/>
        <w:jc w:val="both"/>
        <w:rPr>
          <w:rFonts w:ascii="Arial" w:hAnsi="Arial" w:cs="Arial"/>
          <w:sz w:val="24"/>
          <w:szCs w:val="24"/>
        </w:rPr>
      </w:pPr>
      <w:r w:rsidRPr="003C14DF">
        <w:rPr>
          <w:rFonts w:ascii="Arial" w:hAnsi="Arial" w:cs="Arial"/>
          <w:sz w:val="24"/>
          <w:szCs w:val="24"/>
        </w:rPr>
        <w:t>В целях сохранения, воспроизводства и восс</w:t>
      </w:r>
      <w:r w:rsidR="004F432A" w:rsidRPr="003C14DF">
        <w:rPr>
          <w:rFonts w:ascii="Arial" w:hAnsi="Arial" w:cs="Arial"/>
          <w:sz w:val="24"/>
          <w:szCs w:val="24"/>
        </w:rPr>
        <w:t xml:space="preserve">тановления природных объектов и </w:t>
      </w:r>
      <w:r w:rsidRPr="003C14DF">
        <w:rPr>
          <w:rFonts w:ascii="Arial" w:hAnsi="Arial" w:cs="Arial"/>
          <w:sz w:val="24"/>
          <w:szCs w:val="24"/>
        </w:rPr>
        <w:t>комплексов на охраняемых природных территориях</w:t>
      </w:r>
      <w:r w:rsidR="004F432A" w:rsidRPr="003C14DF">
        <w:rPr>
          <w:rFonts w:ascii="Arial" w:hAnsi="Arial" w:cs="Arial"/>
          <w:sz w:val="24"/>
          <w:szCs w:val="24"/>
        </w:rPr>
        <w:t xml:space="preserve"> устанавливается режим охраны и использования.</w:t>
      </w:r>
    </w:p>
    <w:p w14:paraId="7D21D8B4" w14:textId="77777777" w:rsidR="003E67AD" w:rsidRPr="003C14DF" w:rsidRDefault="003E67AD" w:rsidP="003E46DF">
      <w:pPr>
        <w:pStyle w:val="a6"/>
        <w:spacing w:line="276" w:lineRule="auto"/>
        <w:ind w:firstLine="708"/>
        <w:jc w:val="both"/>
        <w:rPr>
          <w:rFonts w:ascii="Arial" w:hAnsi="Arial" w:cs="Arial"/>
          <w:sz w:val="24"/>
          <w:szCs w:val="24"/>
        </w:rPr>
      </w:pPr>
      <w:r w:rsidRPr="003C14DF">
        <w:rPr>
          <w:rFonts w:ascii="Arial" w:hAnsi="Arial" w:cs="Arial"/>
          <w:sz w:val="24"/>
          <w:szCs w:val="24"/>
        </w:rPr>
        <w:t>Охраняемые природные территории составляю</w:t>
      </w:r>
      <w:r w:rsidR="004F432A" w:rsidRPr="003C14DF">
        <w:rPr>
          <w:rFonts w:ascii="Arial" w:hAnsi="Arial" w:cs="Arial"/>
          <w:sz w:val="24"/>
          <w:szCs w:val="24"/>
        </w:rPr>
        <w:t xml:space="preserve">т единую экологическую систему, </w:t>
      </w:r>
      <w:r w:rsidRPr="003C14DF">
        <w:rPr>
          <w:rFonts w:ascii="Arial" w:hAnsi="Arial" w:cs="Arial"/>
          <w:sz w:val="24"/>
          <w:szCs w:val="24"/>
        </w:rPr>
        <w:t>предназначенную для обеспечения биологическо</w:t>
      </w:r>
      <w:r w:rsidR="004F432A" w:rsidRPr="003C14DF">
        <w:rPr>
          <w:rFonts w:ascii="Arial" w:hAnsi="Arial" w:cs="Arial"/>
          <w:sz w:val="24"/>
          <w:szCs w:val="24"/>
        </w:rPr>
        <w:t xml:space="preserve">го, ландшафтного разнообразия и </w:t>
      </w:r>
      <w:r w:rsidRPr="003C14DF">
        <w:rPr>
          <w:rFonts w:ascii="Arial" w:hAnsi="Arial" w:cs="Arial"/>
          <w:sz w:val="24"/>
          <w:szCs w:val="24"/>
        </w:rPr>
        <w:t>поддержания экологического равновесия.</w:t>
      </w:r>
      <w:r w:rsidR="00235FC8" w:rsidRPr="003C14DF">
        <w:rPr>
          <w:rFonts w:ascii="Arial" w:hAnsi="Arial" w:cs="Arial"/>
          <w:sz w:val="24"/>
          <w:szCs w:val="24"/>
        </w:rPr>
        <w:t xml:space="preserve"> </w:t>
      </w:r>
      <w:r w:rsidR="004F432A" w:rsidRPr="003C14DF">
        <w:rPr>
          <w:rFonts w:ascii="Arial" w:hAnsi="Arial" w:cs="Arial"/>
          <w:sz w:val="24"/>
          <w:szCs w:val="24"/>
        </w:rPr>
        <w:t xml:space="preserve">Охраняемые природные территории </w:t>
      </w:r>
      <w:r w:rsidR="004F432A" w:rsidRPr="003C14DF">
        <w:rPr>
          <w:rFonts w:ascii="Arial" w:hAnsi="Arial" w:cs="Arial"/>
          <w:i/>
          <w:sz w:val="24"/>
          <w:szCs w:val="24"/>
        </w:rPr>
        <w:t>являются</w:t>
      </w:r>
      <w:r w:rsidR="003658F1" w:rsidRPr="003C14DF">
        <w:rPr>
          <w:rFonts w:ascii="Arial" w:hAnsi="Arial" w:cs="Arial"/>
          <w:i/>
          <w:sz w:val="24"/>
          <w:szCs w:val="24"/>
        </w:rPr>
        <w:t xml:space="preserve"> общедоступными для граждан</w:t>
      </w:r>
      <w:r w:rsidR="003658F1" w:rsidRPr="003C14DF">
        <w:rPr>
          <w:rFonts w:ascii="Arial" w:hAnsi="Arial" w:cs="Arial"/>
          <w:sz w:val="24"/>
          <w:szCs w:val="24"/>
        </w:rPr>
        <w:t xml:space="preserve">, за </w:t>
      </w:r>
      <w:r w:rsidR="004F432A" w:rsidRPr="003C14DF">
        <w:rPr>
          <w:rFonts w:ascii="Arial" w:hAnsi="Arial" w:cs="Arial"/>
          <w:sz w:val="24"/>
          <w:szCs w:val="24"/>
        </w:rPr>
        <w:t>исключением случаев, предусмотренных настоящим Законом. В цел</w:t>
      </w:r>
      <w:r w:rsidR="003658F1" w:rsidRPr="003C14DF">
        <w:rPr>
          <w:rFonts w:ascii="Arial" w:hAnsi="Arial" w:cs="Arial"/>
          <w:sz w:val="24"/>
          <w:szCs w:val="24"/>
        </w:rPr>
        <w:t xml:space="preserve">ях охраны редких и </w:t>
      </w:r>
      <w:r w:rsidR="004F432A" w:rsidRPr="003C14DF">
        <w:rPr>
          <w:rFonts w:ascii="Arial" w:hAnsi="Arial" w:cs="Arial"/>
          <w:sz w:val="24"/>
          <w:szCs w:val="24"/>
        </w:rPr>
        <w:t>находящихся под угрозой исчезновения видо</w:t>
      </w:r>
      <w:r w:rsidR="003658F1" w:rsidRPr="003C14DF">
        <w:rPr>
          <w:rFonts w:ascii="Arial" w:hAnsi="Arial" w:cs="Arial"/>
          <w:sz w:val="24"/>
          <w:szCs w:val="24"/>
        </w:rPr>
        <w:t xml:space="preserve">в растений и животных, среды их </w:t>
      </w:r>
      <w:r w:rsidR="004F432A" w:rsidRPr="003C14DF">
        <w:rPr>
          <w:rFonts w:ascii="Arial" w:hAnsi="Arial" w:cs="Arial"/>
          <w:sz w:val="24"/>
          <w:szCs w:val="24"/>
        </w:rPr>
        <w:t>произрастания и обитания доступ граждан в отдел</w:t>
      </w:r>
      <w:r w:rsidR="003658F1" w:rsidRPr="003C14DF">
        <w:rPr>
          <w:rFonts w:ascii="Arial" w:hAnsi="Arial" w:cs="Arial"/>
          <w:sz w:val="24"/>
          <w:szCs w:val="24"/>
        </w:rPr>
        <w:t xml:space="preserve">ьные части охраняемых природных </w:t>
      </w:r>
      <w:r w:rsidR="004F432A" w:rsidRPr="003C14DF">
        <w:rPr>
          <w:rFonts w:ascii="Arial" w:hAnsi="Arial" w:cs="Arial"/>
          <w:sz w:val="24"/>
          <w:szCs w:val="24"/>
        </w:rPr>
        <w:t>территорий может быть ограничен или запр</w:t>
      </w:r>
      <w:r w:rsidR="003658F1" w:rsidRPr="003C14DF">
        <w:rPr>
          <w:rFonts w:ascii="Arial" w:hAnsi="Arial" w:cs="Arial"/>
          <w:sz w:val="24"/>
          <w:szCs w:val="24"/>
        </w:rPr>
        <w:t xml:space="preserve">ещен государственными органами, </w:t>
      </w:r>
      <w:r w:rsidR="004F432A" w:rsidRPr="003C14DF">
        <w:rPr>
          <w:rFonts w:ascii="Arial" w:hAnsi="Arial" w:cs="Arial"/>
          <w:sz w:val="24"/>
          <w:szCs w:val="24"/>
        </w:rPr>
        <w:t>юридическими и физическими лицами, в ведении ко</w:t>
      </w:r>
      <w:r w:rsidR="003658F1" w:rsidRPr="003C14DF">
        <w:rPr>
          <w:rFonts w:ascii="Arial" w:hAnsi="Arial" w:cs="Arial"/>
          <w:sz w:val="24"/>
          <w:szCs w:val="24"/>
        </w:rPr>
        <w:t xml:space="preserve">торых эти территории находятся. </w:t>
      </w:r>
      <w:r w:rsidR="004F432A" w:rsidRPr="003C14DF">
        <w:rPr>
          <w:rFonts w:ascii="Arial" w:hAnsi="Arial" w:cs="Arial"/>
          <w:sz w:val="24"/>
          <w:szCs w:val="24"/>
        </w:rPr>
        <w:t>Доступ граждан на охраняемые природ</w:t>
      </w:r>
      <w:r w:rsidR="003658F1" w:rsidRPr="003C14DF">
        <w:rPr>
          <w:rFonts w:ascii="Arial" w:hAnsi="Arial" w:cs="Arial"/>
          <w:sz w:val="24"/>
          <w:szCs w:val="24"/>
        </w:rPr>
        <w:t xml:space="preserve">ные территории осуществляется в </w:t>
      </w:r>
      <w:r w:rsidR="004F432A" w:rsidRPr="003C14DF">
        <w:rPr>
          <w:rFonts w:ascii="Arial" w:hAnsi="Arial" w:cs="Arial"/>
          <w:sz w:val="24"/>
          <w:szCs w:val="24"/>
        </w:rPr>
        <w:t>соответствии с правилами посещения этих терри</w:t>
      </w:r>
      <w:r w:rsidR="003658F1" w:rsidRPr="003C14DF">
        <w:rPr>
          <w:rFonts w:ascii="Arial" w:hAnsi="Arial" w:cs="Arial"/>
          <w:sz w:val="24"/>
          <w:szCs w:val="24"/>
        </w:rPr>
        <w:t xml:space="preserve">торий, утверждаемыми специально </w:t>
      </w:r>
      <w:r w:rsidR="004F432A" w:rsidRPr="003C14DF">
        <w:rPr>
          <w:rFonts w:ascii="Arial" w:hAnsi="Arial" w:cs="Arial"/>
          <w:sz w:val="24"/>
          <w:szCs w:val="24"/>
        </w:rPr>
        <w:t>уполномоченными государственными органами</w:t>
      </w:r>
      <w:r w:rsidR="008E652E" w:rsidRPr="003C14DF">
        <w:rPr>
          <w:rFonts w:ascii="Arial" w:hAnsi="Arial" w:cs="Arial"/>
          <w:sz w:val="24"/>
          <w:szCs w:val="24"/>
        </w:rPr>
        <w:t>.</w:t>
      </w:r>
    </w:p>
    <w:p w14:paraId="16837438" w14:textId="77777777" w:rsidR="008E652E" w:rsidRPr="003C14DF" w:rsidRDefault="008E652E" w:rsidP="003E46DF">
      <w:pPr>
        <w:pStyle w:val="a6"/>
        <w:spacing w:line="276" w:lineRule="auto"/>
        <w:jc w:val="both"/>
        <w:rPr>
          <w:rFonts w:ascii="Arial" w:hAnsi="Arial" w:cs="Arial"/>
          <w:sz w:val="24"/>
          <w:szCs w:val="24"/>
        </w:rPr>
      </w:pPr>
    </w:p>
    <w:p w14:paraId="4C0E4183" w14:textId="77777777" w:rsidR="003658F1" w:rsidRPr="003C14DF" w:rsidRDefault="003658F1" w:rsidP="003E46DF">
      <w:pPr>
        <w:pStyle w:val="a6"/>
        <w:spacing w:line="276" w:lineRule="auto"/>
        <w:ind w:firstLine="708"/>
        <w:jc w:val="both"/>
        <w:rPr>
          <w:rFonts w:ascii="Arial" w:hAnsi="Arial" w:cs="Arial"/>
          <w:sz w:val="24"/>
          <w:szCs w:val="24"/>
        </w:rPr>
      </w:pPr>
      <w:r w:rsidRPr="003C14DF">
        <w:rPr>
          <w:rFonts w:ascii="Arial" w:hAnsi="Arial" w:cs="Arial"/>
          <w:sz w:val="24"/>
          <w:szCs w:val="24"/>
        </w:rPr>
        <w:t xml:space="preserve">В </w:t>
      </w:r>
      <w:r w:rsidRPr="003C14DF">
        <w:rPr>
          <w:rFonts w:ascii="Arial" w:hAnsi="Arial" w:cs="Arial"/>
          <w:b/>
          <w:bCs/>
          <w:sz w:val="24"/>
          <w:szCs w:val="24"/>
        </w:rPr>
        <w:t xml:space="preserve">Концепции охраны окружающей среды Республики Узбекистан до 2030 года </w:t>
      </w:r>
      <w:r w:rsidRPr="003C14DF">
        <w:rPr>
          <w:rFonts w:ascii="Arial" w:hAnsi="Arial" w:cs="Arial"/>
          <w:sz w:val="24"/>
          <w:szCs w:val="24"/>
        </w:rPr>
        <w:t xml:space="preserve">(2019) предполагается рассмотрение возможности присоединения Республики Узбекистан к Конвенции о доступе к информации, участии общественности в процессе принятия решений и доступе к правосудию по вопросам, касающимся окружающей среды (Орхусская конвенция). Цели разрабатываемых, в рамках данной концепции, нормативно-правовых актов, перекликаются с целями и задачами Орхусской конвенции: </w:t>
      </w:r>
    </w:p>
    <w:p w14:paraId="59F42F22" w14:textId="77777777" w:rsidR="003658F1" w:rsidRPr="003C14DF" w:rsidRDefault="003658F1" w:rsidP="003E46DF">
      <w:pPr>
        <w:pStyle w:val="a6"/>
        <w:numPr>
          <w:ilvl w:val="0"/>
          <w:numId w:val="28"/>
        </w:numPr>
        <w:spacing w:line="276" w:lineRule="auto"/>
        <w:jc w:val="both"/>
        <w:rPr>
          <w:rFonts w:ascii="Arial" w:hAnsi="Arial" w:cs="Arial"/>
          <w:sz w:val="24"/>
          <w:szCs w:val="24"/>
        </w:rPr>
      </w:pPr>
      <w:r w:rsidRPr="003C14DF">
        <w:rPr>
          <w:rFonts w:ascii="Arial" w:hAnsi="Arial" w:cs="Arial"/>
          <w:sz w:val="24"/>
          <w:szCs w:val="24"/>
        </w:rPr>
        <w:t xml:space="preserve">создание эффективного механизма обеспечения обязательного участия общественности в принятии экологически значимых решений; </w:t>
      </w:r>
    </w:p>
    <w:p w14:paraId="07C0FE73" w14:textId="1693E08D" w:rsidR="003658F1" w:rsidRPr="003C14DF" w:rsidRDefault="003658F1" w:rsidP="003E46DF">
      <w:pPr>
        <w:pStyle w:val="a6"/>
        <w:numPr>
          <w:ilvl w:val="0"/>
          <w:numId w:val="28"/>
        </w:numPr>
        <w:spacing w:line="276" w:lineRule="auto"/>
        <w:jc w:val="both"/>
        <w:rPr>
          <w:rFonts w:ascii="Arial" w:hAnsi="Arial" w:cs="Arial"/>
          <w:sz w:val="24"/>
          <w:szCs w:val="24"/>
        </w:rPr>
      </w:pPr>
      <w:r w:rsidRPr="003C14DF">
        <w:rPr>
          <w:rFonts w:ascii="Arial" w:hAnsi="Arial" w:cs="Arial"/>
          <w:sz w:val="24"/>
          <w:szCs w:val="24"/>
        </w:rPr>
        <w:t>создание механизма проведения общественных слушаний и общественной экологической экспертизы проектов оценки воздействия на окружающую среду на намечаемые виды деятельности, относящи</w:t>
      </w:r>
      <w:r w:rsidR="00DD3DCE">
        <w:rPr>
          <w:rFonts w:ascii="Arial" w:hAnsi="Arial" w:cs="Arial"/>
          <w:sz w:val="24"/>
          <w:szCs w:val="24"/>
        </w:rPr>
        <w:t>е</w:t>
      </w:r>
      <w:r w:rsidRPr="003C14DF">
        <w:rPr>
          <w:rFonts w:ascii="Arial" w:hAnsi="Arial" w:cs="Arial"/>
          <w:sz w:val="24"/>
          <w:szCs w:val="24"/>
        </w:rPr>
        <w:t>ся к высокому и среднему риску воздействия на окружающую среду до проведения государственной экологической экспертизы;</w:t>
      </w:r>
    </w:p>
    <w:p w14:paraId="11EE461D" w14:textId="421A4183" w:rsidR="003D0CB4" w:rsidRPr="003C14DF" w:rsidRDefault="003D0CB4" w:rsidP="003E46DF">
      <w:pPr>
        <w:pStyle w:val="a6"/>
        <w:spacing w:line="276" w:lineRule="auto"/>
        <w:ind w:firstLine="708"/>
        <w:jc w:val="both"/>
        <w:rPr>
          <w:rFonts w:ascii="Arial" w:hAnsi="Arial" w:cs="Arial"/>
          <w:sz w:val="24"/>
          <w:szCs w:val="24"/>
        </w:rPr>
      </w:pPr>
      <w:r w:rsidRPr="003C14DF">
        <w:rPr>
          <w:rFonts w:ascii="Arial" w:hAnsi="Arial" w:cs="Arial"/>
          <w:b/>
          <w:sz w:val="24"/>
          <w:szCs w:val="24"/>
        </w:rPr>
        <w:t>Программа экологического мони</w:t>
      </w:r>
      <w:r w:rsidR="008E652E" w:rsidRPr="003C14DF">
        <w:rPr>
          <w:rFonts w:ascii="Arial" w:hAnsi="Arial" w:cs="Arial"/>
          <w:b/>
          <w:sz w:val="24"/>
          <w:szCs w:val="24"/>
        </w:rPr>
        <w:t xml:space="preserve">торинга в РУз на 2021-2025 </w:t>
      </w:r>
      <w:r w:rsidR="00A721DD" w:rsidRPr="003C14DF">
        <w:rPr>
          <w:rFonts w:ascii="Arial" w:hAnsi="Arial" w:cs="Arial"/>
          <w:b/>
          <w:sz w:val="24"/>
          <w:szCs w:val="24"/>
        </w:rPr>
        <w:t xml:space="preserve">годы </w:t>
      </w:r>
      <w:r w:rsidR="00A721DD" w:rsidRPr="003C14DF">
        <w:rPr>
          <w:rFonts w:ascii="Arial" w:hAnsi="Arial" w:cs="Arial"/>
          <w:sz w:val="24"/>
          <w:szCs w:val="24"/>
        </w:rPr>
        <w:t>разработана</w:t>
      </w:r>
      <w:r w:rsidRPr="003C14DF">
        <w:rPr>
          <w:rFonts w:ascii="Arial" w:hAnsi="Arial" w:cs="Arial"/>
          <w:sz w:val="24"/>
          <w:szCs w:val="24"/>
        </w:rPr>
        <w:t xml:space="preserve"> с целью совершенствования мониторинга окружающей природной </w:t>
      </w:r>
      <w:r w:rsidRPr="003C14DF">
        <w:rPr>
          <w:rFonts w:ascii="Arial" w:hAnsi="Arial" w:cs="Arial"/>
          <w:sz w:val="24"/>
          <w:szCs w:val="24"/>
        </w:rPr>
        <w:lastRenderedPageBreak/>
        <w:t>среды, прогнозирования уровня ее загрязнения, обеспечения государственного экологического контроля постоянной информацией, мониторинга состояния источников загрязнения и воздействия на окружающую среду.</w:t>
      </w:r>
    </w:p>
    <w:p w14:paraId="7D04932F" w14:textId="77777777" w:rsidR="003D0CB4" w:rsidRPr="003C14DF" w:rsidRDefault="003D0CB4" w:rsidP="003E46DF">
      <w:pPr>
        <w:pStyle w:val="a6"/>
        <w:spacing w:line="276" w:lineRule="auto"/>
        <w:ind w:firstLine="708"/>
        <w:jc w:val="both"/>
        <w:rPr>
          <w:rFonts w:ascii="Arial" w:hAnsi="Arial" w:cs="Arial"/>
          <w:sz w:val="24"/>
          <w:szCs w:val="24"/>
        </w:rPr>
      </w:pPr>
      <w:r w:rsidRPr="003C14DF">
        <w:rPr>
          <w:rFonts w:ascii="Arial" w:hAnsi="Arial" w:cs="Arial"/>
          <w:sz w:val="24"/>
          <w:szCs w:val="24"/>
        </w:rPr>
        <w:t>Государственный комитет по экологии и охране окружающей среды создал единую геоинформационную базу данных государственной системы экологического мониторинга</w:t>
      </w:r>
      <w:r w:rsidRPr="003C14DF">
        <w:rPr>
          <w:rStyle w:val="a5"/>
          <w:rFonts w:ascii="Arial" w:hAnsi="Arial" w:cs="Arial"/>
          <w:sz w:val="24"/>
          <w:szCs w:val="24"/>
        </w:rPr>
        <w:footnoteReference w:id="15"/>
      </w:r>
      <w:r w:rsidRPr="003C14DF">
        <w:rPr>
          <w:rFonts w:ascii="Arial" w:hAnsi="Arial" w:cs="Arial"/>
          <w:sz w:val="24"/>
          <w:szCs w:val="24"/>
        </w:rPr>
        <w:t>.</w:t>
      </w:r>
    </w:p>
    <w:p w14:paraId="338F6B4F" w14:textId="04501297" w:rsidR="003D0CB4" w:rsidRPr="003C14DF" w:rsidRDefault="003D0CB4" w:rsidP="003E46DF">
      <w:pPr>
        <w:pStyle w:val="a6"/>
        <w:spacing w:line="276" w:lineRule="auto"/>
        <w:ind w:firstLine="708"/>
        <w:jc w:val="both"/>
        <w:rPr>
          <w:rFonts w:ascii="Arial" w:hAnsi="Arial" w:cs="Arial"/>
          <w:sz w:val="24"/>
          <w:szCs w:val="24"/>
        </w:rPr>
      </w:pPr>
      <w:r w:rsidRPr="003C14DF">
        <w:rPr>
          <w:rFonts w:ascii="Arial" w:hAnsi="Arial" w:cs="Arial"/>
          <w:sz w:val="24"/>
          <w:szCs w:val="24"/>
        </w:rPr>
        <w:t>Программа экологического мониторинга в Республике Узбекистан на 2021–2025 годы предусматривает мониторинг</w:t>
      </w:r>
      <w:r w:rsidRPr="003C14DF">
        <w:rPr>
          <w:rStyle w:val="a5"/>
          <w:rFonts w:ascii="Arial" w:hAnsi="Arial" w:cs="Arial"/>
          <w:sz w:val="24"/>
          <w:szCs w:val="24"/>
        </w:rPr>
        <w:footnoteReference w:id="16"/>
      </w:r>
      <w:r w:rsidRPr="003C14DF">
        <w:rPr>
          <w:rFonts w:ascii="Arial" w:hAnsi="Arial" w:cs="Arial"/>
          <w:sz w:val="24"/>
          <w:szCs w:val="24"/>
        </w:rPr>
        <w:t>:</w:t>
      </w:r>
    </w:p>
    <w:p w14:paraId="20148BA5" w14:textId="77777777" w:rsidR="003D0CB4" w:rsidRPr="003C14DF" w:rsidRDefault="003D0CB4" w:rsidP="003E46DF">
      <w:pPr>
        <w:pStyle w:val="a6"/>
        <w:numPr>
          <w:ilvl w:val="0"/>
          <w:numId w:val="26"/>
        </w:numPr>
        <w:spacing w:line="276" w:lineRule="auto"/>
        <w:jc w:val="both"/>
        <w:rPr>
          <w:rFonts w:ascii="Arial" w:hAnsi="Arial" w:cs="Arial"/>
          <w:sz w:val="24"/>
          <w:szCs w:val="24"/>
        </w:rPr>
      </w:pPr>
      <w:r w:rsidRPr="003C14DF">
        <w:rPr>
          <w:rFonts w:ascii="Arial" w:hAnsi="Arial" w:cs="Arial"/>
          <w:sz w:val="24"/>
          <w:szCs w:val="24"/>
        </w:rPr>
        <w:t>водных ресурсов, источников загрязнения атмосферного воздуха и почвы;</w:t>
      </w:r>
    </w:p>
    <w:p w14:paraId="4F3DF987" w14:textId="77777777" w:rsidR="003D0CB4" w:rsidRPr="003C14DF" w:rsidRDefault="003D0CB4" w:rsidP="003E46DF">
      <w:pPr>
        <w:pStyle w:val="a6"/>
        <w:numPr>
          <w:ilvl w:val="0"/>
          <w:numId w:val="26"/>
        </w:numPr>
        <w:spacing w:line="276" w:lineRule="auto"/>
        <w:jc w:val="both"/>
        <w:rPr>
          <w:rFonts w:ascii="Arial" w:hAnsi="Arial" w:cs="Arial"/>
          <w:sz w:val="24"/>
          <w:szCs w:val="24"/>
        </w:rPr>
      </w:pPr>
      <w:r w:rsidRPr="003C14DF">
        <w:rPr>
          <w:rFonts w:ascii="Arial" w:hAnsi="Arial" w:cs="Arial"/>
          <w:sz w:val="24"/>
          <w:szCs w:val="24"/>
        </w:rPr>
        <w:t>загрязнения атмосферного воздуха, поверхностных и подземных вод и почвы;</w:t>
      </w:r>
    </w:p>
    <w:p w14:paraId="179A9FEA" w14:textId="77777777" w:rsidR="003D0CB4" w:rsidRPr="003C14DF" w:rsidRDefault="003D0CB4" w:rsidP="003E46DF">
      <w:pPr>
        <w:pStyle w:val="a6"/>
        <w:numPr>
          <w:ilvl w:val="0"/>
          <w:numId w:val="26"/>
        </w:numPr>
        <w:spacing w:line="276" w:lineRule="auto"/>
        <w:jc w:val="both"/>
        <w:rPr>
          <w:rFonts w:ascii="Arial" w:hAnsi="Arial" w:cs="Arial"/>
          <w:sz w:val="24"/>
          <w:szCs w:val="24"/>
        </w:rPr>
      </w:pPr>
      <w:r w:rsidRPr="003C14DF">
        <w:rPr>
          <w:rFonts w:ascii="Arial" w:hAnsi="Arial" w:cs="Arial"/>
          <w:sz w:val="24"/>
          <w:szCs w:val="24"/>
        </w:rPr>
        <w:t>опасных экзогенных геологических процессов;</w:t>
      </w:r>
    </w:p>
    <w:p w14:paraId="21F58EC1" w14:textId="77777777" w:rsidR="003D0CB4" w:rsidRPr="003C14DF" w:rsidRDefault="003D0CB4" w:rsidP="003E46DF">
      <w:pPr>
        <w:pStyle w:val="a6"/>
        <w:numPr>
          <w:ilvl w:val="0"/>
          <w:numId w:val="26"/>
        </w:numPr>
        <w:spacing w:line="276" w:lineRule="auto"/>
        <w:jc w:val="both"/>
        <w:rPr>
          <w:rFonts w:ascii="Arial" w:hAnsi="Arial" w:cs="Arial"/>
          <w:sz w:val="24"/>
          <w:szCs w:val="24"/>
        </w:rPr>
      </w:pPr>
      <w:r w:rsidRPr="003C14DF">
        <w:rPr>
          <w:rFonts w:ascii="Arial" w:hAnsi="Arial" w:cs="Arial"/>
          <w:sz w:val="24"/>
          <w:szCs w:val="24"/>
        </w:rPr>
        <w:t>озерных экосистем;</w:t>
      </w:r>
    </w:p>
    <w:p w14:paraId="6472452C" w14:textId="77777777" w:rsidR="003D0CB4" w:rsidRPr="003C14DF" w:rsidRDefault="003D0CB4" w:rsidP="003E46DF">
      <w:pPr>
        <w:pStyle w:val="a6"/>
        <w:numPr>
          <w:ilvl w:val="0"/>
          <w:numId w:val="26"/>
        </w:numPr>
        <w:spacing w:line="276" w:lineRule="auto"/>
        <w:jc w:val="both"/>
        <w:rPr>
          <w:rFonts w:ascii="Arial" w:hAnsi="Arial" w:cs="Arial"/>
          <w:sz w:val="24"/>
          <w:szCs w:val="24"/>
        </w:rPr>
      </w:pPr>
      <w:r w:rsidRPr="003C14DF">
        <w:rPr>
          <w:rFonts w:ascii="Arial" w:hAnsi="Arial" w:cs="Arial"/>
          <w:sz w:val="24"/>
          <w:szCs w:val="24"/>
        </w:rPr>
        <w:t>флоры и фауны;</w:t>
      </w:r>
    </w:p>
    <w:p w14:paraId="0ED498A1" w14:textId="77777777" w:rsidR="003D0CB4" w:rsidRPr="003C14DF" w:rsidRDefault="003D0CB4" w:rsidP="003E46DF">
      <w:pPr>
        <w:pStyle w:val="a6"/>
        <w:numPr>
          <w:ilvl w:val="0"/>
          <w:numId w:val="26"/>
        </w:numPr>
        <w:spacing w:line="276" w:lineRule="auto"/>
        <w:jc w:val="both"/>
        <w:rPr>
          <w:rFonts w:ascii="Arial" w:hAnsi="Arial" w:cs="Arial"/>
          <w:sz w:val="24"/>
          <w:szCs w:val="24"/>
        </w:rPr>
      </w:pPr>
      <w:r w:rsidRPr="003C14DF">
        <w:rPr>
          <w:rFonts w:ascii="Arial" w:hAnsi="Arial" w:cs="Arial"/>
          <w:sz w:val="24"/>
          <w:szCs w:val="24"/>
        </w:rPr>
        <w:t>трансграничного загрязнения окружающей среды;</w:t>
      </w:r>
    </w:p>
    <w:p w14:paraId="0CF024B2" w14:textId="6F4AE3B8" w:rsidR="003D0CB4" w:rsidRPr="003C14DF" w:rsidRDefault="003D0CB4" w:rsidP="003E46DF">
      <w:pPr>
        <w:pStyle w:val="a6"/>
        <w:numPr>
          <w:ilvl w:val="0"/>
          <w:numId w:val="26"/>
        </w:numPr>
        <w:spacing w:line="276" w:lineRule="auto"/>
        <w:jc w:val="both"/>
        <w:rPr>
          <w:rFonts w:ascii="Arial" w:hAnsi="Arial" w:cs="Arial"/>
          <w:sz w:val="24"/>
          <w:szCs w:val="24"/>
        </w:rPr>
      </w:pPr>
      <w:r w:rsidRPr="003C14DF">
        <w:rPr>
          <w:rFonts w:ascii="Arial" w:hAnsi="Arial" w:cs="Arial"/>
          <w:sz w:val="24"/>
          <w:szCs w:val="24"/>
        </w:rPr>
        <w:t>укреплени</w:t>
      </w:r>
      <w:r w:rsidR="00DD3DCE">
        <w:rPr>
          <w:rFonts w:ascii="Arial" w:hAnsi="Arial" w:cs="Arial"/>
          <w:sz w:val="24"/>
          <w:szCs w:val="24"/>
        </w:rPr>
        <w:t>е</w:t>
      </w:r>
      <w:r w:rsidRPr="003C14DF">
        <w:rPr>
          <w:rFonts w:ascii="Arial" w:hAnsi="Arial" w:cs="Arial"/>
          <w:sz w:val="24"/>
          <w:szCs w:val="24"/>
        </w:rPr>
        <w:t xml:space="preserve"> материально-технической базы аналитических лабораторий и модернизация контрольно-измерительной техники;</w:t>
      </w:r>
    </w:p>
    <w:p w14:paraId="73BC69B9" w14:textId="77777777" w:rsidR="003D0CB4" w:rsidRPr="003C14DF" w:rsidRDefault="003D0CB4" w:rsidP="003E46DF">
      <w:pPr>
        <w:pStyle w:val="a6"/>
        <w:numPr>
          <w:ilvl w:val="0"/>
          <w:numId w:val="26"/>
        </w:numPr>
        <w:spacing w:line="276" w:lineRule="auto"/>
        <w:jc w:val="both"/>
        <w:rPr>
          <w:rFonts w:ascii="Arial" w:hAnsi="Arial" w:cs="Arial"/>
          <w:sz w:val="24"/>
          <w:szCs w:val="24"/>
        </w:rPr>
      </w:pPr>
      <w:r w:rsidRPr="003C14DF">
        <w:rPr>
          <w:rFonts w:ascii="Arial" w:hAnsi="Arial" w:cs="Arial"/>
          <w:sz w:val="24"/>
          <w:szCs w:val="24"/>
        </w:rPr>
        <w:t>осуществление научной работы и инновационной деятельности.</w:t>
      </w:r>
    </w:p>
    <w:p w14:paraId="1E30CCBB" w14:textId="270EF824" w:rsidR="003D0CB4" w:rsidRPr="003C14DF" w:rsidRDefault="003D0CB4" w:rsidP="003E46DF">
      <w:pPr>
        <w:pStyle w:val="a6"/>
        <w:spacing w:line="276" w:lineRule="auto"/>
        <w:ind w:firstLine="708"/>
        <w:jc w:val="both"/>
        <w:rPr>
          <w:rFonts w:ascii="Arial" w:hAnsi="Arial" w:cs="Arial"/>
          <w:sz w:val="24"/>
          <w:szCs w:val="24"/>
        </w:rPr>
      </w:pPr>
      <w:r w:rsidRPr="003C14DF">
        <w:rPr>
          <w:rFonts w:ascii="Arial" w:hAnsi="Arial" w:cs="Arial"/>
          <w:sz w:val="24"/>
          <w:szCs w:val="24"/>
        </w:rPr>
        <w:t>Таким образом, в данном документе также отсутствует норма</w:t>
      </w:r>
      <w:r w:rsidR="00DD3DCE">
        <w:rPr>
          <w:rFonts w:ascii="Arial" w:hAnsi="Arial" w:cs="Arial"/>
          <w:sz w:val="24"/>
          <w:szCs w:val="24"/>
        </w:rPr>
        <w:t>,</w:t>
      </w:r>
      <w:r w:rsidRPr="003C14DF">
        <w:rPr>
          <w:rFonts w:ascii="Arial" w:hAnsi="Arial" w:cs="Arial"/>
          <w:sz w:val="24"/>
          <w:szCs w:val="24"/>
        </w:rPr>
        <w:t xml:space="preserve"> дающая право проведения общественного экологического мониторинга.</w:t>
      </w:r>
    </w:p>
    <w:p w14:paraId="512AD269" w14:textId="77777777" w:rsidR="006D7CC3" w:rsidRPr="003C14DF" w:rsidRDefault="006D7CC3" w:rsidP="003E46DF">
      <w:pPr>
        <w:pStyle w:val="a6"/>
        <w:spacing w:line="276" w:lineRule="auto"/>
        <w:jc w:val="both"/>
        <w:rPr>
          <w:rFonts w:ascii="Arial" w:hAnsi="Arial" w:cs="Arial"/>
          <w:sz w:val="24"/>
          <w:szCs w:val="24"/>
        </w:rPr>
      </w:pPr>
    </w:p>
    <w:p w14:paraId="72D6F3FD" w14:textId="77777777" w:rsidR="003E46DF" w:rsidRPr="003C14DF" w:rsidRDefault="003E46DF" w:rsidP="003E46DF">
      <w:pPr>
        <w:pStyle w:val="a6"/>
        <w:spacing w:line="276" w:lineRule="auto"/>
        <w:jc w:val="both"/>
        <w:rPr>
          <w:rFonts w:ascii="Arial" w:hAnsi="Arial" w:cs="Arial"/>
          <w:sz w:val="24"/>
          <w:szCs w:val="24"/>
        </w:rPr>
      </w:pPr>
    </w:p>
    <w:p w14:paraId="3B5B15B0" w14:textId="77777777" w:rsidR="003E46DF" w:rsidRPr="003C14DF" w:rsidRDefault="003E46DF" w:rsidP="003E46DF">
      <w:pPr>
        <w:pStyle w:val="a6"/>
        <w:spacing w:line="276" w:lineRule="auto"/>
        <w:jc w:val="both"/>
        <w:rPr>
          <w:rFonts w:ascii="Arial" w:hAnsi="Arial" w:cs="Arial"/>
          <w:sz w:val="24"/>
          <w:szCs w:val="24"/>
        </w:rPr>
      </w:pPr>
    </w:p>
    <w:p w14:paraId="305BE69E" w14:textId="77777777" w:rsidR="003E46DF" w:rsidRPr="003C14DF" w:rsidRDefault="003E46DF" w:rsidP="003E46DF">
      <w:pPr>
        <w:pStyle w:val="a6"/>
        <w:spacing w:line="276" w:lineRule="auto"/>
        <w:jc w:val="both"/>
        <w:rPr>
          <w:rFonts w:ascii="Arial" w:hAnsi="Arial" w:cs="Arial"/>
          <w:sz w:val="24"/>
          <w:szCs w:val="24"/>
        </w:rPr>
      </w:pPr>
    </w:p>
    <w:p w14:paraId="50AB0188" w14:textId="77777777" w:rsidR="003E46DF" w:rsidRPr="003C14DF" w:rsidRDefault="003E46DF" w:rsidP="003E46DF">
      <w:pPr>
        <w:pStyle w:val="a6"/>
        <w:spacing w:line="276" w:lineRule="auto"/>
        <w:jc w:val="both"/>
        <w:rPr>
          <w:rFonts w:ascii="Arial" w:hAnsi="Arial" w:cs="Arial"/>
          <w:sz w:val="24"/>
          <w:szCs w:val="24"/>
        </w:rPr>
      </w:pPr>
    </w:p>
    <w:p w14:paraId="4B6698D8" w14:textId="77777777" w:rsidR="003E46DF" w:rsidRPr="003C14DF" w:rsidRDefault="003E46DF" w:rsidP="003E46DF">
      <w:pPr>
        <w:pStyle w:val="a6"/>
        <w:spacing w:line="276" w:lineRule="auto"/>
        <w:jc w:val="both"/>
        <w:rPr>
          <w:rFonts w:ascii="Arial" w:hAnsi="Arial" w:cs="Arial"/>
          <w:sz w:val="24"/>
          <w:szCs w:val="24"/>
        </w:rPr>
      </w:pPr>
    </w:p>
    <w:p w14:paraId="3A027986" w14:textId="77777777" w:rsidR="003E46DF" w:rsidRPr="003C14DF" w:rsidRDefault="003E46DF" w:rsidP="003E46DF">
      <w:pPr>
        <w:pStyle w:val="a6"/>
        <w:spacing w:line="276" w:lineRule="auto"/>
        <w:jc w:val="both"/>
        <w:rPr>
          <w:rFonts w:ascii="Arial" w:hAnsi="Arial" w:cs="Arial"/>
          <w:sz w:val="24"/>
          <w:szCs w:val="24"/>
        </w:rPr>
      </w:pPr>
    </w:p>
    <w:p w14:paraId="0BFCE878" w14:textId="77777777" w:rsidR="003E46DF" w:rsidRPr="003C14DF" w:rsidRDefault="003E46DF" w:rsidP="003E46DF">
      <w:pPr>
        <w:pStyle w:val="a6"/>
        <w:spacing w:line="276" w:lineRule="auto"/>
        <w:jc w:val="both"/>
        <w:rPr>
          <w:rFonts w:ascii="Arial" w:hAnsi="Arial" w:cs="Arial"/>
          <w:sz w:val="24"/>
          <w:szCs w:val="24"/>
        </w:rPr>
      </w:pPr>
    </w:p>
    <w:p w14:paraId="006EEE75" w14:textId="77777777" w:rsidR="003E46DF" w:rsidRPr="003C14DF" w:rsidRDefault="003E46DF" w:rsidP="003E46DF">
      <w:pPr>
        <w:pStyle w:val="a6"/>
        <w:spacing w:line="276" w:lineRule="auto"/>
        <w:jc w:val="both"/>
        <w:rPr>
          <w:rFonts w:ascii="Arial" w:hAnsi="Arial" w:cs="Arial"/>
          <w:sz w:val="24"/>
          <w:szCs w:val="24"/>
        </w:rPr>
      </w:pPr>
    </w:p>
    <w:p w14:paraId="3ABEAE16" w14:textId="77777777" w:rsidR="003E46DF" w:rsidRPr="003C14DF" w:rsidRDefault="003E46DF" w:rsidP="003E46DF">
      <w:pPr>
        <w:pStyle w:val="a6"/>
        <w:spacing w:line="276" w:lineRule="auto"/>
        <w:jc w:val="both"/>
        <w:rPr>
          <w:rFonts w:ascii="Arial" w:hAnsi="Arial" w:cs="Arial"/>
          <w:sz w:val="24"/>
          <w:szCs w:val="24"/>
        </w:rPr>
      </w:pPr>
    </w:p>
    <w:p w14:paraId="40294295" w14:textId="77777777" w:rsidR="003E46DF" w:rsidRPr="003C14DF" w:rsidRDefault="003E46DF" w:rsidP="003E46DF">
      <w:pPr>
        <w:pStyle w:val="a6"/>
        <w:spacing w:line="276" w:lineRule="auto"/>
        <w:jc w:val="both"/>
        <w:rPr>
          <w:rFonts w:ascii="Arial" w:hAnsi="Arial" w:cs="Arial"/>
          <w:sz w:val="24"/>
          <w:szCs w:val="24"/>
        </w:rPr>
      </w:pPr>
    </w:p>
    <w:p w14:paraId="09EC231A" w14:textId="77777777" w:rsidR="003E46DF" w:rsidRPr="003C14DF" w:rsidRDefault="003E46DF" w:rsidP="003E46DF">
      <w:pPr>
        <w:pStyle w:val="a6"/>
        <w:spacing w:line="276" w:lineRule="auto"/>
        <w:jc w:val="both"/>
        <w:rPr>
          <w:rFonts w:ascii="Arial" w:hAnsi="Arial" w:cs="Arial"/>
          <w:sz w:val="24"/>
          <w:szCs w:val="24"/>
        </w:rPr>
      </w:pPr>
    </w:p>
    <w:p w14:paraId="430B4F2C" w14:textId="77777777" w:rsidR="003E46DF" w:rsidRPr="003C14DF" w:rsidRDefault="003E46DF" w:rsidP="003E46DF">
      <w:pPr>
        <w:pStyle w:val="a6"/>
        <w:spacing w:line="276" w:lineRule="auto"/>
        <w:jc w:val="both"/>
        <w:rPr>
          <w:rFonts w:ascii="Arial" w:hAnsi="Arial" w:cs="Arial"/>
          <w:sz w:val="24"/>
          <w:szCs w:val="24"/>
        </w:rPr>
      </w:pPr>
    </w:p>
    <w:p w14:paraId="23E923B4" w14:textId="77777777" w:rsidR="003E46DF" w:rsidRPr="003C14DF" w:rsidRDefault="003E46DF" w:rsidP="003E46DF">
      <w:pPr>
        <w:pStyle w:val="a6"/>
        <w:spacing w:line="276" w:lineRule="auto"/>
        <w:jc w:val="both"/>
        <w:rPr>
          <w:rFonts w:ascii="Arial" w:hAnsi="Arial" w:cs="Arial"/>
          <w:sz w:val="24"/>
          <w:szCs w:val="24"/>
        </w:rPr>
      </w:pPr>
    </w:p>
    <w:p w14:paraId="420B6644" w14:textId="77777777" w:rsidR="003E46DF" w:rsidRPr="003C14DF" w:rsidRDefault="003E46DF" w:rsidP="003E46DF">
      <w:pPr>
        <w:pStyle w:val="a6"/>
        <w:spacing w:line="276" w:lineRule="auto"/>
        <w:jc w:val="both"/>
        <w:rPr>
          <w:rFonts w:ascii="Arial" w:hAnsi="Arial" w:cs="Arial"/>
          <w:sz w:val="24"/>
          <w:szCs w:val="24"/>
        </w:rPr>
      </w:pPr>
    </w:p>
    <w:p w14:paraId="4A5F092E" w14:textId="1AB5CCDF" w:rsidR="003E46DF" w:rsidRDefault="003E46DF" w:rsidP="003E46DF">
      <w:pPr>
        <w:pStyle w:val="a6"/>
        <w:spacing w:line="276" w:lineRule="auto"/>
        <w:jc w:val="both"/>
        <w:rPr>
          <w:rFonts w:ascii="Arial" w:hAnsi="Arial" w:cs="Arial"/>
          <w:sz w:val="24"/>
          <w:szCs w:val="24"/>
        </w:rPr>
      </w:pPr>
    </w:p>
    <w:p w14:paraId="4B814700" w14:textId="398DA97C" w:rsidR="00DF2E53" w:rsidRDefault="00DF2E53" w:rsidP="003E46DF">
      <w:pPr>
        <w:pStyle w:val="a6"/>
        <w:spacing w:line="276" w:lineRule="auto"/>
        <w:jc w:val="both"/>
        <w:rPr>
          <w:rFonts w:ascii="Arial" w:hAnsi="Arial" w:cs="Arial"/>
          <w:sz w:val="24"/>
          <w:szCs w:val="24"/>
        </w:rPr>
      </w:pPr>
    </w:p>
    <w:p w14:paraId="0AABD5C3" w14:textId="7D3459E6" w:rsidR="00DF2E53" w:rsidRDefault="00DF2E53" w:rsidP="003E46DF">
      <w:pPr>
        <w:pStyle w:val="a6"/>
        <w:spacing w:line="276" w:lineRule="auto"/>
        <w:jc w:val="both"/>
        <w:rPr>
          <w:rFonts w:ascii="Arial" w:hAnsi="Arial" w:cs="Arial"/>
          <w:sz w:val="24"/>
          <w:szCs w:val="24"/>
        </w:rPr>
      </w:pPr>
    </w:p>
    <w:p w14:paraId="5C69D85F" w14:textId="639E8C40" w:rsidR="00DF2E53" w:rsidRDefault="00DF2E53" w:rsidP="003E46DF">
      <w:pPr>
        <w:pStyle w:val="a6"/>
        <w:spacing w:line="276" w:lineRule="auto"/>
        <w:jc w:val="both"/>
        <w:rPr>
          <w:rFonts w:ascii="Arial" w:hAnsi="Arial" w:cs="Arial"/>
          <w:sz w:val="24"/>
          <w:szCs w:val="24"/>
        </w:rPr>
      </w:pPr>
    </w:p>
    <w:p w14:paraId="547767FD" w14:textId="77777777" w:rsidR="00DF2E53" w:rsidRPr="003C14DF" w:rsidRDefault="00DF2E53" w:rsidP="003E46DF">
      <w:pPr>
        <w:pStyle w:val="a6"/>
        <w:spacing w:line="276" w:lineRule="auto"/>
        <w:jc w:val="both"/>
        <w:rPr>
          <w:rFonts w:ascii="Arial" w:hAnsi="Arial" w:cs="Arial"/>
          <w:sz w:val="24"/>
          <w:szCs w:val="24"/>
        </w:rPr>
      </w:pPr>
    </w:p>
    <w:p w14:paraId="3AF018AE" w14:textId="77777777" w:rsidR="003E46DF" w:rsidRPr="003C14DF" w:rsidRDefault="003E46DF" w:rsidP="003E46DF">
      <w:pPr>
        <w:pStyle w:val="a6"/>
        <w:spacing w:line="276" w:lineRule="auto"/>
        <w:jc w:val="both"/>
        <w:rPr>
          <w:rFonts w:ascii="Arial" w:hAnsi="Arial" w:cs="Arial"/>
          <w:sz w:val="24"/>
          <w:szCs w:val="24"/>
        </w:rPr>
      </w:pPr>
    </w:p>
    <w:p w14:paraId="27EFA56D" w14:textId="77777777" w:rsidR="006D7CC3" w:rsidRPr="003C14DF" w:rsidRDefault="00110B5F" w:rsidP="00F32765">
      <w:pPr>
        <w:pStyle w:val="a6"/>
        <w:spacing w:line="276" w:lineRule="auto"/>
        <w:ind w:firstLine="708"/>
        <w:jc w:val="both"/>
        <w:rPr>
          <w:rFonts w:ascii="Arial" w:hAnsi="Arial" w:cs="Arial"/>
          <w:b/>
          <w:sz w:val="24"/>
          <w:szCs w:val="24"/>
        </w:rPr>
      </w:pPr>
      <w:r w:rsidRPr="003C14DF">
        <w:rPr>
          <w:rFonts w:ascii="Arial" w:hAnsi="Arial" w:cs="Arial"/>
          <w:b/>
          <w:sz w:val="24"/>
          <w:szCs w:val="24"/>
        </w:rPr>
        <w:t>ВЫВОДЫ</w:t>
      </w:r>
    </w:p>
    <w:p w14:paraId="2FAA14C0" w14:textId="72A1E3A9" w:rsidR="00110B5F" w:rsidRPr="003C14DF" w:rsidRDefault="00110B5F" w:rsidP="003E46DF">
      <w:pPr>
        <w:pStyle w:val="a6"/>
        <w:spacing w:line="276" w:lineRule="auto"/>
        <w:ind w:firstLine="708"/>
        <w:jc w:val="both"/>
        <w:rPr>
          <w:rFonts w:ascii="Arial" w:hAnsi="Arial" w:cs="Arial"/>
          <w:sz w:val="24"/>
          <w:szCs w:val="24"/>
        </w:rPr>
      </w:pPr>
      <w:r w:rsidRPr="003C14DF">
        <w:rPr>
          <w:rFonts w:ascii="Arial" w:hAnsi="Arial" w:cs="Arial"/>
          <w:sz w:val="24"/>
          <w:szCs w:val="24"/>
        </w:rPr>
        <w:t xml:space="preserve">Обобщая </w:t>
      </w:r>
      <w:r w:rsidR="00DD3DCE">
        <w:rPr>
          <w:rFonts w:ascii="Arial" w:hAnsi="Arial" w:cs="Arial"/>
          <w:sz w:val="24"/>
          <w:szCs w:val="24"/>
        </w:rPr>
        <w:t xml:space="preserve">вышеизложенное, </w:t>
      </w:r>
      <w:r w:rsidRPr="003C14DF">
        <w:rPr>
          <w:rFonts w:ascii="Arial" w:hAnsi="Arial" w:cs="Arial"/>
          <w:sz w:val="24"/>
          <w:szCs w:val="24"/>
        </w:rPr>
        <w:t xml:space="preserve">можно сказать, что в основном тексте </w:t>
      </w:r>
      <w:r w:rsidR="003E46DF" w:rsidRPr="003C14DF">
        <w:rPr>
          <w:rFonts w:ascii="Arial" w:hAnsi="Arial" w:cs="Arial"/>
          <w:sz w:val="24"/>
          <w:szCs w:val="24"/>
        </w:rPr>
        <w:t>Конвенции о доступе к информации, участии общественности в процессе принятия решений и доступе к правосудию по вопросам, касающимся окружающей среды (Орхусская конвенция), говорится</w:t>
      </w:r>
      <w:r w:rsidRPr="003C14DF">
        <w:rPr>
          <w:rFonts w:ascii="Arial" w:hAnsi="Arial" w:cs="Arial"/>
          <w:sz w:val="24"/>
          <w:szCs w:val="24"/>
        </w:rPr>
        <w:t xml:space="preserve"> о том, как должна работать система участия общественности в случае некоторых процессов принятия решений и выработки политики. Основной смысл деклараций Конвенции заключается в том, что участие общественности должно быть своевременным, эффективным, адекватным и официальным и что оно должно строиться на наличии информации, уведомлений, диалоге, рассмотрении и реагировании. На национальном уровне должна быть разработана понятная, открытая и справедливая система участия общественности в принятии решений. Такая система должна содержать регламентации не только к своевременному информированию и участию общественности в принятии решения, но и возможность оспаривания, при необходимости, выполненных процедур и принятых решений.</w:t>
      </w:r>
    </w:p>
    <w:p w14:paraId="2AEACE89" w14:textId="77777777" w:rsidR="006D7CC3" w:rsidRPr="003C14DF" w:rsidRDefault="006D7CC3" w:rsidP="00DF2E53">
      <w:pPr>
        <w:pStyle w:val="a6"/>
        <w:spacing w:line="276" w:lineRule="auto"/>
        <w:ind w:firstLine="708"/>
        <w:jc w:val="both"/>
        <w:rPr>
          <w:rFonts w:ascii="Arial" w:hAnsi="Arial" w:cs="Arial"/>
          <w:sz w:val="24"/>
          <w:szCs w:val="24"/>
        </w:rPr>
      </w:pPr>
      <w:r w:rsidRPr="003C14DF">
        <w:rPr>
          <w:rFonts w:ascii="Arial" w:hAnsi="Arial" w:cs="Arial"/>
          <w:sz w:val="24"/>
          <w:szCs w:val="24"/>
        </w:rPr>
        <w:t>Положение «О мониторинге окружающей природной среды в Республике Узбекистан», определяет порядок проведения мониторинга окружающей природной среды в Республике Узбекистан</w:t>
      </w:r>
      <w:r w:rsidRPr="003C14DF">
        <w:rPr>
          <w:rFonts w:ascii="Arial" w:hAnsi="Arial" w:cs="Arial"/>
          <w:b/>
          <w:sz w:val="24"/>
          <w:szCs w:val="24"/>
        </w:rPr>
        <w:t>.</w:t>
      </w:r>
      <w:r w:rsidRPr="003C14DF">
        <w:rPr>
          <w:rFonts w:ascii="Arial" w:hAnsi="Arial" w:cs="Arial"/>
          <w:sz w:val="24"/>
          <w:szCs w:val="24"/>
        </w:rPr>
        <w:t xml:space="preserve"> </w:t>
      </w:r>
    </w:p>
    <w:p w14:paraId="0D022DDF" w14:textId="08548A67" w:rsidR="006D7CC3" w:rsidRPr="003C14DF" w:rsidRDefault="006D7CC3" w:rsidP="003E46DF">
      <w:pPr>
        <w:pStyle w:val="a6"/>
        <w:spacing w:line="276" w:lineRule="auto"/>
        <w:ind w:firstLine="708"/>
        <w:jc w:val="both"/>
        <w:rPr>
          <w:rFonts w:ascii="Arial" w:hAnsi="Arial" w:cs="Arial"/>
          <w:b/>
          <w:sz w:val="24"/>
          <w:szCs w:val="24"/>
        </w:rPr>
      </w:pPr>
      <w:r w:rsidRPr="003C14DF">
        <w:rPr>
          <w:rFonts w:ascii="Arial" w:hAnsi="Arial" w:cs="Arial"/>
          <w:sz w:val="24"/>
          <w:szCs w:val="24"/>
        </w:rPr>
        <w:t xml:space="preserve">В данном документе </w:t>
      </w:r>
      <w:r w:rsidRPr="003C14DF">
        <w:rPr>
          <w:rFonts w:ascii="Arial" w:hAnsi="Arial" w:cs="Arial"/>
          <w:b/>
          <w:sz w:val="24"/>
          <w:szCs w:val="24"/>
        </w:rPr>
        <w:t xml:space="preserve">охрана окружающей среды </w:t>
      </w:r>
      <w:r w:rsidR="00DD3DCE">
        <w:rPr>
          <w:rFonts w:ascii="Arial" w:hAnsi="Arial" w:cs="Arial"/>
          <w:b/>
          <w:sz w:val="24"/>
          <w:szCs w:val="24"/>
        </w:rPr>
        <w:t>рассматривается</w:t>
      </w:r>
      <w:r w:rsidRPr="003C14DF">
        <w:rPr>
          <w:rFonts w:ascii="Arial" w:hAnsi="Arial" w:cs="Arial"/>
          <w:b/>
          <w:sz w:val="24"/>
          <w:szCs w:val="24"/>
        </w:rPr>
        <w:t xml:space="preserve"> как система государственных и </w:t>
      </w:r>
      <w:r w:rsidRPr="003C14DF">
        <w:rPr>
          <w:rFonts w:ascii="Arial" w:hAnsi="Arial" w:cs="Arial"/>
          <w:b/>
          <w:sz w:val="24"/>
          <w:szCs w:val="24"/>
          <w:u w:val="single"/>
        </w:rPr>
        <w:t>общественных мер</w:t>
      </w:r>
      <w:r w:rsidRPr="003C14DF">
        <w:rPr>
          <w:rFonts w:ascii="Arial" w:hAnsi="Arial" w:cs="Arial"/>
          <w:b/>
          <w:sz w:val="24"/>
          <w:szCs w:val="24"/>
        </w:rPr>
        <w:t>, направленных на сохранение и восстановление окружающей среды, предотвращение негативного воздействия хозяйственной и иной деятельности на окружающую природную среду и ликвидацию их последствий.</w:t>
      </w:r>
    </w:p>
    <w:p w14:paraId="27A67E28" w14:textId="77777777" w:rsidR="00D83C30" w:rsidRPr="003C14DF" w:rsidRDefault="00AD0454" w:rsidP="003E46DF">
      <w:pPr>
        <w:pStyle w:val="a6"/>
        <w:spacing w:line="276" w:lineRule="auto"/>
        <w:ind w:firstLine="708"/>
        <w:jc w:val="both"/>
        <w:rPr>
          <w:rFonts w:ascii="Arial" w:hAnsi="Arial" w:cs="Arial"/>
          <w:sz w:val="24"/>
          <w:szCs w:val="24"/>
        </w:rPr>
      </w:pPr>
      <w:r w:rsidRPr="003C14DF">
        <w:rPr>
          <w:rFonts w:ascii="Arial" w:hAnsi="Arial" w:cs="Arial"/>
          <w:sz w:val="24"/>
          <w:szCs w:val="24"/>
        </w:rPr>
        <w:t>В том числе имеется норма о том, что Центр посредством Единой геоинформационной базы данных системы мониторинга окружающей природной среды осуществляет информирование населения и общественности об экологической обстановке.</w:t>
      </w:r>
    </w:p>
    <w:p w14:paraId="39429C93" w14:textId="0BCCD5D5" w:rsidR="00B63ED5" w:rsidRPr="003C14DF" w:rsidRDefault="00C6403C" w:rsidP="003E46DF">
      <w:pPr>
        <w:pStyle w:val="a6"/>
        <w:spacing w:line="276" w:lineRule="auto"/>
        <w:ind w:firstLine="708"/>
        <w:jc w:val="both"/>
        <w:rPr>
          <w:rFonts w:ascii="Arial" w:hAnsi="Arial" w:cs="Arial"/>
          <w:sz w:val="24"/>
          <w:szCs w:val="24"/>
        </w:rPr>
      </w:pPr>
      <w:r w:rsidRPr="003C14DF">
        <w:rPr>
          <w:rFonts w:ascii="Arial" w:hAnsi="Arial" w:cs="Arial"/>
          <w:sz w:val="24"/>
          <w:szCs w:val="24"/>
        </w:rPr>
        <w:t>Так</w:t>
      </w:r>
      <w:r w:rsidR="002C416E" w:rsidRPr="003C14DF">
        <w:rPr>
          <w:rFonts w:ascii="Arial" w:hAnsi="Arial" w:cs="Arial"/>
          <w:sz w:val="24"/>
          <w:szCs w:val="24"/>
        </w:rPr>
        <w:t>,</w:t>
      </w:r>
      <w:r w:rsidRPr="003C14DF">
        <w:rPr>
          <w:rFonts w:ascii="Arial" w:hAnsi="Arial" w:cs="Arial"/>
          <w:sz w:val="24"/>
          <w:szCs w:val="24"/>
        </w:rPr>
        <w:t xml:space="preserve"> нормы национального законодательства Республики </w:t>
      </w:r>
      <w:r w:rsidR="003C14DF" w:rsidRPr="003C14DF">
        <w:rPr>
          <w:rFonts w:ascii="Arial" w:hAnsi="Arial" w:cs="Arial"/>
          <w:sz w:val="24"/>
          <w:szCs w:val="24"/>
        </w:rPr>
        <w:t>Узбекистан</w:t>
      </w:r>
      <w:r w:rsidRPr="003C14DF">
        <w:rPr>
          <w:rFonts w:ascii="Arial" w:hAnsi="Arial" w:cs="Arial"/>
          <w:sz w:val="24"/>
          <w:szCs w:val="24"/>
        </w:rPr>
        <w:t xml:space="preserve">, исполняя </w:t>
      </w:r>
      <w:r w:rsidR="007D1902" w:rsidRPr="003C14DF">
        <w:rPr>
          <w:rFonts w:ascii="Arial" w:hAnsi="Arial" w:cs="Arial"/>
          <w:sz w:val="24"/>
          <w:szCs w:val="24"/>
        </w:rPr>
        <w:t xml:space="preserve">общие положения </w:t>
      </w:r>
      <w:r w:rsidR="00110B5F" w:rsidRPr="003C14DF">
        <w:rPr>
          <w:rFonts w:ascii="Arial" w:hAnsi="Arial" w:cs="Arial"/>
          <w:sz w:val="24"/>
          <w:szCs w:val="24"/>
        </w:rPr>
        <w:t>Конвенции о доступе к информации, участии общественности в процессе принятия решений и доступе к правосудию по вопросам, касающимся окружающей среды (Орхусская конвенция)</w:t>
      </w:r>
      <w:r w:rsidR="001704FF" w:rsidRPr="003C14DF">
        <w:rPr>
          <w:rFonts w:ascii="Arial" w:hAnsi="Arial" w:cs="Arial"/>
          <w:sz w:val="24"/>
          <w:szCs w:val="24"/>
          <w:lang w:val="tg-Cyrl-TJ"/>
        </w:rPr>
        <w:t>, в частности о том, что</w:t>
      </w:r>
      <w:r w:rsidR="007D1902" w:rsidRPr="003C14DF">
        <w:rPr>
          <w:rFonts w:ascii="Arial" w:hAnsi="Arial" w:cs="Arial"/>
          <w:sz w:val="24"/>
          <w:szCs w:val="24"/>
        </w:rPr>
        <w:t>: «</w:t>
      </w:r>
      <w:r w:rsidRPr="003C14DF">
        <w:rPr>
          <w:rFonts w:ascii="Arial" w:hAnsi="Arial" w:cs="Arial"/>
          <w:i/>
          <w:sz w:val="24"/>
          <w:szCs w:val="24"/>
        </w:rPr>
        <w:t>Каждая Сторона стремится обеспечить, чтобы должностные лица и государственные органы оказывали общественности помощь и обеспечивали ей ориентацию в получении доступа к информации, в облегчении ее участия в процессе принятия решений и в получении доступа к правосудию по вопросам, касающимся окружающей среды</w:t>
      </w:r>
      <w:r w:rsidR="007D1902" w:rsidRPr="003C14DF">
        <w:rPr>
          <w:rFonts w:ascii="Arial" w:hAnsi="Arial" w:cs="Arial"/>
          <w:sz w:val="24"/>
          <w:szCs w:val="24"/>
        </w:rPr>
        <w:t xml:space="preserve">», гарантируют право каждого на доступ к информации по вопросам окружающей среды. </w:t>
      </w:r>
    </w:p>
    <w:p w14:paraId="4B7D7749" w14:textId="3E109091" w:rsidR="007D1902" w:rsidRPr="003C14DF" w:rsidRDefault="007D1902" w:rsidP="003E46DF">
      <w:pPr>
        <w:pStyle w:val="a6"/>
        <w:spacing w:line="276" w:lineRule="auto"/>
        <w:ind w:firstLine="708"/>
        <w:jc w:val="both"/>
        <w:rPr>
          <w:rFonts w:ascii="Arial" w:hAnsi="Arial" w:cs="Arial"/>
          <w:sz w:val="24"/>
          <w:szCs w:val="24"/>
        </w:rPr>
      </w:pPr>
      <w:r w:rsidRPr="003C14DF">
        <w:rPr>
          <w:rFonts w:ascii="Arial" w:hAnsi="Arial" w:cs="Arial"/>
          <w:sz w:val="24"/>
          <w:szCs w:val="24"/>
        </w:rPr>
        <w:t xml:space="preserve">Говоря об отдельных нормах реализации Орхусской Конвенции, пункт ii части 2 и частей 4, 7, 8 статьи 6 «Участие общественности в принятии решений по конкретным видам деятельности» </w:t>
      </w:r>
      <w:r w:rsidRPr="003C14DF">
        <w:rPr>
          <w:rFonts w:ascii="Arial" w:hAnsi="Arial" w:cs="Arial"/>
          <w:sz w:val="24"/>
          <w:szCs w:val="24"/>
          <w:u w:val="single"/>
        </w:rPr>
        <w:t>декларируют о возможностях для участия общественност</w:t>
      </w:r>
      <w:r w:rsidRPr="003C14DF">
        <w:rPr>
          <w:rFonts w:ascii="Arial" w:hAnsi="Arial" w:cs="Arial"/>
          <w:sz w:val="24"/>
          <w:szCs w:val="24"/>
        </w:rPr>
        <w:t>и (п. ii части 2); Об обеспечении участи</w:t>
      </w:r>
      <w:r w:rsidR="00DD3DCE">
        <w:rPr>
          <w:rFonts w:ascii="Arial" w:hAnsi="Arial" w:cs="Arial"/>
          <w:sz w:val="24"/>
          <w:szCs w:val="24"/>
        </w:rPr>
        <w:t>я</w:t>
      </w:r>
      <w:r w:rsidRPr="003C14DF">
        <w:rPr>
          <w:rFonts w:ascii="Arial" w:hAnsi="Arial" w:cs="Arial"/>
          <w:sz w:val="24"/>
          <w:szCs w:val="24"/>
        </w:rPr>
        <w:t xml:space="preserve"> общественности на самом раннем этапе, когда открыты все возможности для рассмотрения различных вариантов и когда может быть обеспечено эффективное участие общественности (ч.4); О процедуре участия общественности позволяющей ей представлять в </w:t>
      </w:r>
      <w:r w:rsidRPr="003C14DF">
        <w:rPr>
          <w:rFonts w:ascii="Arial" w:hAnsi="Arial" w:cs="Arial"/>
          <w:sz w:val="24"/>
          <w:szCs w:val="24"/>
        </w:rPr>
        <w:lastRenderedPageBreak/>
        <w:t>письменной форме или, в необходимых случаях, в ходе публичного слушания или рассмотрения вопроса с участием заяв</w:t>
      </w:r>
      <w:r w:rsidR="00DD3DCE">
        <w:rPr>
          <w:rFonts w:ascii="Arial" w:hAnsi="Arial" w:cs="Arial"/>
          <w:sz w:val="24"/>
          <w:szCs w:val="24"/>
        </w:rPr>
        <w:t>ителя</w:t>
      </w:r>
      <w:r w:rsidRPr="003C14DF">
        <w:rPr>
          <w:rFonts w:ascii="Arial" w:hAnsi="Arial" w:cs="Arial"/>
          <w:sz w:val="24"/>
          <w:szCs w:val="24"/>
        </w:rPr>
        <w:t xml:space="preserve"> любые замечания, информацию, анализ или мнения, которые, как она считает, имеют отношение к планируемой деятельности (ч.7.); и Об обеспечении того, чтобы в соответствующем решении надлежащим образом были отражены результаты участия общественности</w:t>
      </w:r>
      <w:r w:rsidR="00692DCC" w:rsidRPr="003C14DF">
        <w:rPr>
          <w:rFonts w:ascii="Arial" w:hAnsi="Arial" w:cs="Arial"/>
          <w:sz w:val="24"/>
          <w:szCs w:val="24"/>
        </w:rPr>
        <w:t xml:space="preserve"> (ч.8)</w:t>
      </w:r>
      <w:r w:rsidRPr="003C14DF">
        <w:rPr>
          <w:rFonts w:ascii="Arial" w:hAnsi="Arial" w:cs="Arial"/>
          <w:sz w:val="24"/>
          <w:szCs w:val="24"/>
        </w:rPr>
        <w:t>.</w:t>
      </w:r>
    </w:p>
    <w:p w14:paraId="27561B17" w14:textId="77777777" w:rsidR="00AD0454" w:rsidRPr="003C14DF" w:rsidRDefault="005D7365" w:rsidP="003C14DF">
      <w:pPr>
        <w:pStyle w:val="a6"/>
        <w:spacing w:line="276" w:lineRule="auto"/>
        <w:ind w:firstLine="708"/>
        <w:jc w:val="both"/>
        <w:rPr>
          <w:rStyle w:val="fontstyle01"/>
          <w:rFonts w:ascii="Arial" w:hAnsi="Arial" w:cs="Arial"/>
          <w:color w:val="auto"/>
          <w:sz w:val="24"/>
          <w:szCs w:val="24"/>
        </w:rPr>
      </w:pPr>
      <w:r w:rsidRPr="003C14DF">
        <w:rPr>
          <w:rStyle w:val="fontstyle01"/>
          <w:rFonts w:ascii="Arial" w:hAnsi="Arial" w:cs="Arial"/>
          <w:color w:val="auto"/>
          <w:sz w:val="24"/>
          <w:szCs w:val="24"/>
        </w:rPr>
        <w:t xml:space="preserve">В целях осуществления системного наблюдения за использованием природных ресурсов, оценки, информационного обеспечения ведения государственного контроля в области охраны окружающей природной среды, целевого и рационального использования природных ресурсов принято Постановление правительства </w:t>
      </w:r>
      <w:r w:rsidRPr="003C14DF">
        <w:rPr>
          <w:rStyle w:val="fontstyle21"/>
          <w:rFonts w:ascii="Arial" w:hAnsi="Arial" w:cs="Arial"/>
          <w:color w:val="auto"/>
          <w:sz w:val="24"/>
          <w:szCs w:val="24"/>
        </w:rPr>
        <w:t xml:space="preserve">«О совершенствовании системы мониторинга окружающей природной среды в Республики Узбекистан» </w:t>
      </w:r>
      <w:r w:rsidRPr="003C14DF">
        <w:rPr>
          <w:rStyle w:val="fontstyle01"/>
          <w:rFonts w:ascii="Arial" w:hAnsi="Arial" w:cs="Arial"/>
          <w:color w:val="auto"/>
          <w:sz w:val="24"/>
          <w:szCs w:val="24"/>
        </w:rPr>
        <w:t>от 5 сентября 2019 года</w:t>
      </w:r>
      <w:r w:rsidR="00AD0454" w:rsidRPr="003C14DF">
        <w:rPr>
          <w:rStyle w:val="fontstyle01"/>
          <w:rFonts w:ascii="Arial" w:hAnsi="Arial" w:cs="Arial"/>
          <w:color w:val="auto"/>
          <w:sz w:val="24"/>
          <w:szCs w:val="24"/>
        </w:rPr>
        <w:t xml:space="preserve">. Это говорит о том, что государство хоть и не ратифицировало, но начало внедрение норм </w:t>
      </w:r>
      <w:r w:rsidR="00110B5F" w:rsidRPr="003C14DF">
        <w:rPr>
          <w:rStyle w:val="fontstyle01"/>
          <w:rFonts w:ascii="Arial" w:hAnsi="Arial" w:cs="Arial"/>
          <w:color w:val="auto"/>
          <w:sz w:val="24"/>
          <w:szCs w:val="24"/>
        </w:rPr>
        <w:t>Конвенции о доступе к информации, участии общественности в процессе принятия решений и доступе к правосудию по вопросам, касающимся окружающей среды (Орхусская конвенция)</w:t>
      </w:r>
      <w:r w:rsidR="00AD0454" w:rsidRPr="003C14DF">
        <w:rPr>
          <w:rStyle w:val="fontstyle01"/>
          <w:rFonts w:ascii="Arial" w:hAnsi="Arial" w:cs="Arial"/>
          <w:color w:val="auto"/>
          <w:sz w:val="24"/>
          <w:szCs w:val="24"/>
        </w:rPr>
        <w:t>.</w:t>
      </w:r>
    </w:p>
    <w:p w14:paraId="2D5A0697" w14:textId="3A22B2B9" w:rsidR="00B34925" w:rsidRPr="003C14DF" w:rsidRDefault="00AD0454" w:rsidP="003C14DF">
      <w:pPr>
        <w:pStyle w:val="a6"/>
        <w:spacing w:line="276" w:lineRule="auto"/>
        <w:ind w:firstLine="567"/>
        <w:jc w:val="both"/>
        <w:rPr>
          <w:rFonts w:ascii="Arial" w:hAnsi="Arial" w:cs="Arial"/>
          <w:sz w:val="24"/>
          <w:szCs w:val="24"/>
        </w:rPr>
      </w:pPr>
      <w:r w:rsidRPr="003C14DF">
        <w:rPr>
          <w:rStyle w:val="fontstyle01"/>
          <w:rFonts w:ascii="Arial" w:hAnsi="Arial" w:cs="Arial"/>
          <w:color w:val="auto"/>
          <w:sz w:val="24"/>
          <w:szCs w:val="24"/>
        </w:rPr>
        <w:t>В этой связи, хотим</w:t>
      </w:r>
      <w:r w:rsidRPr="003C14DF">
        <w:rPr>
          <w:rFonts w:ascii="Arial" w:hAnsi="Arial" w:cs="Arial"/>
          <w:sz w:val="24"/>
          <w:szCs w:val="24"/>
        </w:rPr>
        <w:t xml:space="preserve"> отметить, что о</w:t>
      </w:r>
      <w:r w:rsidR="00B34925" w:rsidRPr="003C14DF">
        <w:rPr>
          <w:rFonts w:ascii="Arial" w:hAnsi="Arial" w:cs="Arial"/>
          <w:sz w:val="24"/>
          <w:szCs w:val="24"/>
        </w:rPr>
        <w:t>сновн</w:t>
      </w:r>
      <w:r w:rsidR="00DD3DCE">
        <w:rPr>
          <w:rFonts w:ascii="Arial" w:hAnsi="Arial" w:cs="Arial"/>
          <w:sz w:val="24"/>
          <w:szCs w:val="24"/>
        </w:rPr>
        <w:t>ой</w:t>
      </w:r>
      <w:r w:rsidR="007347EB" w:rsidRPr="003C14DF">
        <w:rPr>
          <w:rFonts w:ascii="Arial" w:hAnsi="Arial" w:cs="Arial"/>
          <w:sz w:val="24"/>
          <w:szCs w:val="24"/>
        </w:rPr>
        <w:t xml:space="preserve"> цель</w:t>
      </w:r>
      <w:r w:rsidR="00DD3DCE">
        <w:rPr>
          <w:rFonts w:ascii="Arial" w:hAnsi="Arial" w:cs="Arial"/>
          <w:sz w:val="24"/>
          <w:szCs w:val="24"/>
        </w:rPr>
        <w:t>ю</w:t>
      </w:r>
      <w:r w:rsidR="00B34925" w:rsidRPr="003C14DF">
        <w:rPr>
          <w:rFonts w:ascii="Arial" w:hAnsi="Arial" w:cs="Arial"/>
          <w:sz w:val="24"/>
          <w:szCs w:val="24"/>
        </w:rPr>
        <w:t xml:space="preserve"> общественного экологического</w:t>
      </w:r>
      <w:r w:rsidR="007347EB" w:rsidRPr="003C14DF">
        <w:rPr>
          <w:rFonts w:ascii="Arial" w:hAnsi="Arial" w:cs="Arial"/>
          <w:sz w:val="24"/>
          <w:szCs w:val="24"/>
        </w:rPr>
        <w:t xml:space="preserve"> мониторинг</w:t>
      </w:r>
      <w:r w:rsidR="00B34925" w:rsidRPr="003C14DF">
        <w:rPr>
          <w:rFonts w:ascii="Arial" w:hAnsi="Arial" w:cs="Arial"/>
          <w:sz w:val="24"/>
          <w:szCs w:val="24"/>
        </w:rPr>
        <w:t xml:space="preserve">а является </w:t>
      </w:r>
      <w:r w:rsidR="007C603E" w:rsidRPr="003C14DF">
        <w:rPr>
          <w:rFonts w:ascii="Arial" w:hAnsi="Arial" w:cs="Arial"/>
          <w:sz w:val="24"/>
          <w:szCs w:val="24"/>
        </w:rPr>
        <w:t xml:space="preserve">систематическое и организованное наблюдение за состоянием окружающей среды и ее изменениями обществом, </w:t>
      </w:r>
      <w:r w:rsidR="007347EB" w:rsidRPr="003C14DF">
        <w:rPr>
          <w:rFonts w:ascii="Arial" w:hAnsi="Arial" w:cs="Arial"/>
          <w:sz w:val="24"/>
          <w:szCs w:val="24"/>
        </w:rPr>
        <w:t>повышение доступности экологическ</w:t>
      </w:r>
      <w:r w:rsidR="00DD3DCE">
        <w:rPr>
          <w:rFonts w:ascii="Arial" w:hAnsi="Arial" w:cs="Arial"/>
          <w:sz w:val="24"/>
          <w:szCs w:val="24"/>
        </w:rPr>
        <w:t>о</w:t>
      </w:r>
      <w:r w:rsidR="007347EB" w:rsidRPr="003C14DF">
        <w:rPr>
          <w:rFonts w:ascii="Arial" w:hAnsi="Arial" w:cs="Arial"/>
          <w:sz w:val="24"/>
          <w:szCs w:val="24"/>
        </w:rPr>
        <w:t>й информации для общественности</w:t>
      </w:r>
      <w:r w:rsidR="00B34925" w:rsidRPr="003C14DF">
        <w:rPr>
          <w:rFonts w:ascii="Arial" w:hAnsi="Arial" w:cs="Arial"/>
          <w:sz w:val="24"/>
          <w:szCs w:val="24"/>
        </w:rPr>
        <w:t>, не подлежащ</w:t>
      </w:r>
      <w:r w:rsidR="00DD3DCE">
        <w:rPr>
          <w:rFonts w:ascii="Arial" w:hAnsi="Arial" w:cs="Arial"/>
          <w:sz w:val="24"/>
          <w:szCs w:val="24"/>
        </w:rPr>
        <w:t>ей</w:t>
      </w:r>
      <w:r w:rsidR="00B34925" w:rsidRPr="003C14DF">
        <w:rPr>
          <w:rFonts w:ascii="Arial" w:hAnsi="Arial" w:cs="Arial"/>
          <w:sz w:val="24"/>
          <w:szCs w:val="24"/>
        </w:rPr>
        <w:t xml:space="preserve"> засекречиванию</w:t>
      </w:r>
      <w:r w:rsidR="007347EB" w:rsidRPr="003C14DF">
        <w:rPr>
          <w:rFonts w:ascii="Arial" w:hAnsi="Arial" w:cs="Arial"/>
          <w:sz w:val="24"/>
          <w:szCs w:val="24"/>
        </w:rPr>
        <w:t xml:space="preserve">. </w:t>
      </w:r>
    </w:p>
    <w:p w14:paraId="71BBA266" w14:textId="0EBB7278" w:rsidR="00DC6381" w:rsidRPr="003C14DF" w:rsidRDefault="00DC6381" w:rsidP="003E46DF">
      <w:pPr>
        <w:pStyle w:val="a6"/>
        <w:spacing w:line="276" w:lineRule="auto"/>
        <w:ind w:firstLine="567"/>
        <w:jc w:val="both"/>
        <w:rPr>
          <w:rFonts w:ascii="Arial" w:hAnsi="Arial" w:cs="Arial"/>
          <w:sz w:val="24"/>
          <w:szCs w:val="24"/>
        </w:rPr>
      </w:pPr>
      <w:r w:rsidRPr="003C14DF">
        <w:rPr>
          <w:rFonts w:ascii="Arial" w:hAnsi="Arial" w:cs="Arial"/>
          <w:sz w:val="24"/>
          <w:szCs w:val="24"/>
        </w:rPr>
        <w:t xml:space="preserve">Общественный экологический мониторинг не может рассматриваться как инструмент для изучения глобальных проблем, так как влияния на региональные проблемы зачастую ограничены. Поэтому проведение общественного экологического мониторинга оказывается эффективным, когда </w:t>
      </w:r>
      <w:r w:rsidRPr="003C14DF">
        <w:rPr>
          <w:rFonts w:ascii="Arial" w:hAnsi="Arial" w:cs="Arial"/>
          <w:iCs/>
          <w:sz w:val="24"/>
          <w:szCs w:val="24"/>
        </w:rPr>
        <w:t>действуют локально</w:t>
      </w:r>
      <w:r w:rsidRPr="003C14DF">
        <w:rPr>
          <w:rFonts w:ascii="Arial" w:hAnsi="Arial" w:cs="Arial"/>
          <w:sz w:val="24"/>
          <w:szCs w:val="24"/>
        </w:rPr>
        <w:t xml:space="preserve">. </w:t>
      </w:r>
    </w:p>
    <w:p w14:paraId="46521133" w14:textId="47A40DD2" w:rsidR="00DC3A54" w:rsidRPr="003C14DF" w:rsidRDefault="00DC3A54" w:rsidP="003E46DF">
      <w:pPr>
        <w:pStyle w:val="a6"/>
        <w:spacing w:line="276" w:lineRule="auto"/>
        <w:ind w:firstLine="567"/>
        <w:jc w:val="both"/>
        <w:rPr>
          <w:rFonts w:ascii="Arial" w:hAnsi="Arial" w:cs="Arial"/>
          <w:sz w:val="24"/>
          <w:szCs w:val="24"/>
        </w:rPr>
      </w:pPr>
      <w:r w:rsidRPr="003C14DF">
        <w:rPr>
          <w:rFonts w:ascii="Arial" w:hAnsi="Arial" w:cs="Arial"/>
          <w:sz w:val="24"/>
          <w:szCs w:val="24"/>
        </w:rPr>
        <w:t>Перспективн</w:t>
      </w:r>
      <w:r w:rsidR="002C1E3C">
        <w:rPr>
          <w:rFonts w:ascii="Arial" w:hAnsi="Arial" w:cs="Arial"/>
          <w:sz w:val="24"/>
          <w:szCs w:val="24"/>
        </w:rPr>
        <w:t>ым</w:t>
      </w:r>
      <w:r w:rsidRPr="003C14DF">
        <w:rPr>
          <w:rFonts w:ascii="Arial" w:hAnsi="Arial" w:cs="Arial"/>
          <w:sz w:val="24"/>
          <w:szCs w:val="24"/>
        </w:rPr>
        <w:t xml:space="preserve"> направление</w:t>
      </w:r>
      <w:r w:rsidR="002C1E3C">
        <w:rPr>
          <w:rFonts w:ascii="Arial" w:hAnsi="Arial" w:cs="Arial"/>
          <w:sz w:val="24"/>
          <w:szCs w:val="24"/>
        </w:rPr>
        <w:t>м</w:t>
      </w:r>
      <w:r w:rsidRPr="003C14DF">
        <w:rPr>
          <w:rFonts w:ascii="Arial" w:hAnsi="Arial" w:cs="Arial"/>
          <w:sz w:val="24"/>
          <w:szCs w:val="24"/>
        </w:rPr>
        <w:t xml:space="preserve"> развития общественного экологического мониторинга является оперативно</w:t>
      </w:r>
      <w:r w:rsidR="00B55428" w:rsidRPr="003C14DF">
        <w:rPr>
          <w:rFonts w:ascii="Arial" w:hAnsi="Arial" w:cs="Arial"/>
          <w:sz w:val="24"/>
          <w:szCs w:val="24"/>
        </w:rPr>
        <w:t>е</w:t>
      </w:r>
      <w:r w:rsidRPr="003C14DF">
        <w:rPr>
          <w:rFonts w:ascii="Arial" w:hAnsi="Arial" w:cs="Arial"/>
          <w:sz w:val="24"/>
          <w:szCs w:val="24"/>
        </w:rPr>
        <w:t xml:space="preserve"> получени</w:t>
      </w:r>
      <w:r w:rsidR="00B55428" w:rsidRPr="003C14DF">
        <w:rPr>
          <w:rFonts w:ascii="Arial" w:hAnsi="Arial" w:cs="Arial"/>
          <w:sz w:val="24"/>
          <w:szCs w:val="24"/>
        </w:rPr>
        <w:t>е</w:t>
      </w:r>
      <w:r w:rsidRPr="003C14DF">
        <w:rPr>
          <w:rFonts w:ascii="Arial" w:hAnsi="Arial" w:cs="Arial"/>
          <w:sz w:val="24"/>
          <w:szCs w:val="24"/>
        </w:rPr>
        <w:t xml:space="preserve"> необходимых сведений в случае аварийных ситуаций. Кроме того, нередко природоохранительные органы различных областей не имеют тесного контакта между собой, и получение адекватной картины загрязнения затруднено административными барьерами. Поэтому возможности оперативного реагирования (если таковыми располагает общественная организация) позволяют более эффективно управлять ситуацией и способствуют укреплению сотрудничества с государственными органами.</w:t>
      </w:r>
    </w:p>
    <w:p w14:paraId="556AABF7" w14:textId="77777777" w:rsidR="001D4E38" w:rsidRPr="003C14DF" w:rsidRDefault="001D4E38" w:rsidP="003E46DF">
      <w:pPr>
        <w:pStyle w:val="a6"/>
        <w:spacing w:line="276" w:lineRule="auto"/>
        <w:ind w:firstLine="567"/>
        <w:jc w:val="both"/>
        <w:rPr>
          <w:rFonts w:ascii="Arial" w:hAnsi="Arial" w:cs="Arial"/>
          <w:sz w:val="24"/>
          <w:szCs w:val="24"/>
        </w:rPr>
      </w:pPr>
      <w:r w:rsidRPr="003C14DF">
        <w:rPr>
          <w:rFonts w:ascii="Arial" w:hAnsi="Arial" w:cs="Arial"/>
          <w:sz w:val="24"/>
          <w:szCs w:val="24"/>
        </w:rPr>
        <w:t xml:space="preserve">Образовательный и воспитательный потенциал общественного экологического мониторинга очень велик, в том числе как требует того </w:t>
      </w:r>
      <w:r w:rsidR="00AD0454" w:rsidRPr="003C14DF">
        <w:rPr>
          <w:rFonts w:ascii="Arial" w:hAnsi="Arial" w:cs="Arial"/>
          <w:sz w:val="24"/>
          <w:szCs w:val="24"/>
        </w:rPr>
        <w:t>Положение «О мониторинге окружающей природной среды в Республике Узбекистан» и Программа экологического мониторинга в РУз на 2021-2025 годы</w:t>
      </w:r>
      <w:r w:rsidRPr="003C14DF">
        <w:rPr>
          <w:rFonts w:ascii="Arial" w:hAnsi="Arial" w:cs="Arial"/>
          <w:sz w:val="24"/>
          <w:szCs w:val="24"/>
        </w:rPr>
        <w:t xml:space="preserve">. </w:t>
      </w:r>
    </w:p>
    <w:p w14:paraId="785405C8" w14:textId="6228277A" w:rsidR="001D4E38" w:rsidRPr="003C14DF" w:rsidRDefault="001D4E38" w:rsidP="003E46DF">
      <w:pPr>
        <w:pStyle w:val="a6"/>
        <w:spacing w:line="276" w:lineRule="auto"/>
        <w:ind w:firstLine="567"/>
        <w:jc w:val="both"/>
        <w:rPr>
          <w:rFonts w:ascii="Arial" w:hAnsi="Arial" w:cs="Arial"/>
          <w:sz w:val="24"/>
          <w:szCs w:val="24"/>
        </w:rPr>
      </w:pPr>
      <w:r w:rsidRPr="003C14DF">
        <w:rPr>
          <w:rFonts w:ascii="Arial" w:hAnsi="Arial" w:cs="Arial"/>
          <w:sz w:val="24"/>
          <w:szCs w:val="24"/>
        </w:rPr>
        <w:t xml:space="preserve">В данном случае </w:t>
      </w:r>
      <w:r w:rsidR="00401150" w:rsidRPr="003C14DF">
        <w:rPr>
          <w:rFonts w:ascii="Arial" w:hAnsi="Arial" w:cs="Arial"/>
          <w:sz w:val="24"/>
          <w:szCs w:val="24"/>
        </w:rPr>
        <w:t>общественн</w:t>
      </w:r>
      <w:r w:rsidR="00AD0454" w:rsidRPr="003C14DF">
        <w:rPr>
          <w:rFonts w:ascii="Arial" w:hAnsi="Arial" w:cs="Arial"/>
          <w:sz w:val="24"/>
          <w:szCs w:val="24"/>
        </w:rPr>
        <w:t>ый</w:t>
      </w:r>
      <w:r w:rsidR="00401150" w:rsidRPr="003C14DF">
        <w:rPr>
          <w:rFonts w:ascii="Arial" w:hAnsi="Arial" w:cs="Arial"/>
          <w:sz w:val="24"/>
          <w:szCs w:val="24"/>
        </w:rPr>
        <w:t xml:space="preserve"> </w:t>
      </w:r>
      <w:r w:rsidRPr="003C14DF">
        <w:rPr>
          <w:rFonts w:ascii="Arial" w:hAnsi="Arial" w:cs="Arial"/>
          <w:sz w:val="24"/>
          <w:szCs w:val="24"/>
        </w:rPr>
        <w:t>экологическ</w:t>
      </w:r>
      <w:r w:rsidR="00AD0454" w:rsidRPr="003C14DF">
        <w:rPr>
          <w:rFonts w:ascii="Arial" w:hAnsi="Arial" w:cs="Arial"/>
          <w:sz w:val="24"/>
          <w:szCs w:val="24"/>
        </w:rPr>
        <w:t>ий мониторинг</w:t>
      </w:r>
      <w:r w:rsidRPr="003C14DF">
        <w:rPr>
          <w:rFonts w:ascii="Arial" w:hAnsi="Arial" w:cs="Arial"/>
          <w:sz w:val="24"/>
          <w:szCs w:val="24"/>
        </w:rPr>
        <w:t xml:space="preserve"> способствует повышению уровн</w:t>
      </w:r>
      <w:r w:rsidR="002C1E3C">
        <w:rPr>
          <w:rFonts w:ascii="Arial" w:hAnsi="Arial" w:cs="Arial"/>
          <w:sz w:val="24"/>
          <w:szCs w:val="24"/>
        </w:rPr>
        <w:t>я</w:t>
      </w:r>
      <w:r w:rsidRPr="003C14DF">
        <w:rPr>
          <w:rFonts w:ascii="Arial" w:hAnsi="Arial" w:cs="Arial"/>
          <w:sz w:val="24"/>
          <w:szCs w:val="24"/>
        </w:rPr>
        <w:t xml:space="preserve"> экологического образования всех участников общественного диалога, экологически грамотной позиции общества в целом, как населения, руководителей и рядовых сотрудников предприятий, представителей государственной власти. </w:t>
      </w:r>
      <w:r w:rsidR="00B55428" w:rsidRPr="003C14DF">
        <w:rPr>
          <w:rFonts w:ascii="Arial" w:hAnsi="Arial" w:cs="Arial"/>
          <w:sz w:val="24"/>
          <w:szCs w:val="24"/>
        </w:rPr>
        <w:t xml:space="preserve">Так как экологический мониторинг является важным аспектом управления окружающей средой на стадии строительства и эксплуатации проекта для защиты окружающей среды. Во время строительства мониторинг окружающей среды обеспечит защиту набережной от потенциальной эрозии почвы, восстановление карьеров, активность на карьерах, местоположение рабочих </w:t>
      </w:r>
      <w:r w:rsidR="00B55428" w:rsidRPr="003C14DF">
        <w:rPr>
          <w:rFonts w:ascii="Arial" w:hAnsi="Arial" w:cs="Arial"/>
          <w:sz w:val="24"/>
          <w:szCs w:val="24"/>
        </w:rPr>
        <w:lastRenderedPageBreak/>
        <w:t>площадок, хранение материалов, асфальтовые заводы, отношения с общественностью и положения о безопасности. В этом аспекте общественный экологический мониторинг является необходимым для получения альтернативной информации и повышени</w:t>
      </w:r>
      <w:r w:rsidR="002C1E3C">
        <w:rPr>
          <w:rFonts w:ascii="Arial" w:hAnsi="Arial" w:cs="Arial"/>
          <w:sz w:val="24"/>
          <w:szCs w:val="24"/>
        </w:rPr>
        <w:t>я</w:t>
      </w:r>
      <w:r w:rsidR="00B55428" w:rsidRPr="003C14DF">
        <w:rPr>
          <w:rFonts w:ascii="Arial" w:hAnsi="Arial" w:cs="Arial"/>
          <w:sz w:val="24"/>
          <w:szCs w:val="24"/>
        </w:rPr>
        <w:t xml:space="preserve"> оперативности экологического контроля.</w:t>
      </w:r>
      <w:r w:rsidR="00D65071" w:rsidRPr="003C14DF">
        <w:rPr>
          <w:rFonts w:ascii="Arial" w:hAnsi="Arial" w:cs="Arial"/>
          <w:sz w:val="24"/>
          <w:szCs w:val="24"/>
        </w:rPr>
        <w:t xml:space="preserve"> </w:t>
      </w:r>
      <w:r w:rsidRPr="003C14DF">
        <w:rPr>
          <w:rFonts w:ascii="Arial" w:hAnsi="Arial" w:cs="Arial"/>
          <w:sz w:val="24"/>
          <w:szCs w:val="24"/>
        </w:rPr>
        <w:t>Так</w:t>
      </w:r>
      <w:r w:rsidR="002C1E3C">
        <w:rPr>
          <w:rFonts w:ascii="Arial" w:hAnsi="Arial" w:cs="Arial"/>
          <w:sz w:val="24"/>
          <w:szCs w:val="24"/>
        </w:rPr>
        <w:t>,</w:t>
      </w:r>
      <w:r w:rsidRPr="003C14DF">
        <w:rPr>
          <w:rFonts w:ascii="Arial" w:hAnsi="Arial" w:cs="Arial"/>
          <w:sz w:val="24"/>
          <w:szCs w:val="24"/>
        </w:rPr>
        <w:t xml:space="preserve"> организованный общественный экологический мониторинг способен заполнить вакуум, обеспечивая не только получение необходимой информации и пред</w:t>
      </w:r>
      <w:r w:rsidR="002C1E3C">
        <w:rPr>
          <w:rFonts w:ascii="Arial" w:hAnsi="Arial" w:cs="Arial"/>
          <w:sz w:val="24"/>
          <w:szCs w:val="24"/>
        </w:rPr>
        <w:t>о</w:t>
      </w:r>
      <w:r w:rsidRPr="003C14DF">
        <w:rPr>
          <w:rFonts w:ascii="Arial" w:hAnsi="Arial" w:cs="Arial"/>
          <w:sz w:val="24"/>
          <w:szCs w:val="24"/>
        </w:rPr>
        <w:t xml:space="preserve">ставление ее в доступной форме, но и создавая для граждан реальную возможность участия в наблюдениях и контрольных мероприятиях. </w:t>
      </w:r>
    </w:p>
    <w:p w14:paraId="4A6ECECE" w14:textId="77777777" w:rsidR="001626D8" w:rsidRPr="003C14DF" w:rsidRDefault="007C603E" w:rsidP="003E46DF">
      <w:pPr>
        <w:pStyle w:val="a6"/>
        <w:spacing w:line="276" w:lineRule="auto"/>
        <w:ind w:firstLine="567"/>
        <w:jc w:val="both"/>
        <w:rPr>
          <w:rFonts w:ascii="Arial" w:hAnsi="Arial" w:cs="Arial"/>
          <w:sz w:val="24"/>
          <w:szCs w:val="24"/>
        </w:rPr>
      </w:pPr>
      <w:r w:rsidRPr="003C14DF">
        <w:rPr>
          <w:rFonts w:ascii="Arial" w:hAnsi="Arial" w:cs="Arial"/>
          <w:sz w:val="24"/>
          <w:szCs w:val="24"/>
        </w:rPr>
        <w:t>Проведение непосредственного общественного экологического мониторинга повышает</w:t>
      </w:r>
      <w:r w:rsidR="00B55428" w:rsidRPr="003C14DF">
        <w:rPr>
          <w:rFonts w:ascii="Arial" w:hAnsi="Arial" w:cs="Arial"/>
          <w:sz w:val="24"/>
          <w:szCs w:val="24"/>
        </w:rPr>
        <w:t xml:space="preserve"> </w:t>
      </w:r>
      <w:r w:rsidR="00401150" w:rsidRPr="003C14DF">
        <w:rPr>
          <w:rFonts w:ascii="Arial" w:hAnsi="Arial" w:cs="Arial"/>
          <w:sz w:val="24"/>
          <w:szCs w:val="24"/>
        </w:rPr>
        <w:t>эффективность и улучшает ситуацию в окружающей среде, при тесном взаимодействии с государственными органами в этой сфере, а также</w:t>
      </w:r>
      <w:r w:rsidR="007347EB" w:rsidRPr="003C14DF">
        <w:rPr>
          <w:rFonts w:ascii="Arial" w:hAnsi="Arial" w:cs="Arial"/>
          <w:sz w:val="24"/>
          <w:szCs w:val="24"/>
        </w:rPr>
        <w:t xml:space="preserve"> путем получения дополнительных сведений</w:t>
      </w:r>
      <w:r w:rsidR="00401150" w:rsidRPr="003C14DF">
        <w:rPr>
          <w:rFonts w:ascii="Arial" w:hAnsi="Arial" w:cs="Arial"/>
          <w:sz w:val="24"/>
          <w:szCs w:val="24"/>
        </w:rPr>
        <w:t xml:space="preserve"> об экологической ситуации</w:t>
      </w:r>
      <w:r w:rsidR="007347EB" w:rsidRPr="003C14DF">
        <w:rPr>
          <w:rFonts w:ascii="Arial" w:hAnsi="Arial" w:cs="Arial"/>
          <w:sz w:val="24"/>
          <w:szCs w:val="24"/>
        </w:rPr>
        <w:t>, которыми не рас</w:t>
      </w:r>
      <w:r w:rsidR="00401150" w:rsidRPr="003C14DF">
        <w:rPr>
          <w:rFonts w:ascii="Arial" w:hAnsi="Arial" w:cs="Arial"/>
          <w:sz w:val="24"/>
          <w:szCs w:val="24"/>
        </w:rPr>
        <w:t xml:space="preserve">полагают государственные службы. </w:t>
      </w:r>
    </w:p>
    <w:p w14:paraId="18008623" w14:textId="6A6373EA" w:rsidR="001D4E38" w:rsidRPr="003C14DF" w:rsidRDefault="009730A1" w:rsidP="003E46DF">
      <w:pPr>
        <w:pStyle w:val="a6"/>
        <w:spacing w:line="276" w:lineRule="auto"/>
        <w:ind w:firstLine="567"/>
        <w:jc w:val="both"/>
        <w:rPr>
          <w:rFonts w:ascii="Arial" w:hAnsi="Arial" w:cs="Arial"/>
          <w:sz w:val="24"/>
          <w:szCs w:val="24"/>
        </w:rPr>
      </w:pPr>
      <w:r w:rsidRPr="003C14DF">
        <w:rPr>
          <w:rFonts w:ascii="Arial" w:hAnsi="Arial" w:cs="Arial"/>
          <w:sz w:val="24"/>
          <w:szCs w:val="24"/>
        </w:rPr>
        <w:t>Например, наличие законодательной нормы общественного экологического мониторинга может быть полезным</w:t>
      </w:r>
      <w:r w:rsidR="007C603E" w:rsidRPr="003C14DF">
        <w:rPr>
          <w:rFonts w:ascii="Arial" w:hAnsi="Arial" w:cs="Arial"/>
          <w:sz w:val="24"/>
          <w:szCs w:val="24"/>
        </w:rPr>
        <w:t xml:space="preserve"> </w:t>
      </w:r>
      <w:r w:rsidRPr="003C14DF">
        <w:rPr>
          <w:rFonts w:ascii="Arial" w:hAnsi="Arial" w:cs="Arial"/>
          <w:sz w:val="24"/>
          <w:szCs w:val="24"/>
        </w:rPr>
        <w:t>при</w:t>
      </w:r>
      <w:r w:rsidR="007C603E" w:rsidRPr="003C14DF">
        <w:rPr>
          <w:rFonts w:ascii="Arial" w:hAnsi="Arial" w:cs="Arial"/>
          <w:sz w:val="24"/>
          <w:szCs w:val="24"/>
        </w:rPr>
        <w:t xml:space="preserve"> вырубк</w:t>
      </w:r>
      <w:r w:rsidRPr="003C14DF">
        <w:rPr>
          <w:rFonts w:ascii="Arial" w:hAnsi="Arial" w:cs="Arial"/>
          <w:sz w:val="24"/>
          <w:szCs w:val="24"/>
        </w:rPr>
        <w:t>е</w:t>
      </w:r>
      <w:r w:rsidR="007C603E" w:rsidRPr="003C14DF">
        <w:rPr>
          <w:rFonts w:ascii="Arial" w:hAnsi="Arial" w:cs="Arial"/>
          <w:sz w:val="24"/>
          <w:szCs w:val="24"/>
        </w:rPr>
        <w:t xml:space="preserve"> деревьев, использовани</w:t>
      </w:r>
      <w:r w:rsidR="002C1E3C">
        <w:rPr>
          <w:rFonts w:ascii="Arial" w:hAnsi="Arial" w:cs="Arial"/>
          <w:sz w:val="24"/>
          <w:szCs w:val="24"/>
        </w:rPr>
        <w:t>и</w:t>
      </w:r>
      <w:r w:rsidR="007C603E" w:rsidRPr="003C14DF">
        <w:rPr>
          <w:rFonts w:ascii="Arial" w:hAnsi="Arial" w:cs="Arial"/>
          <w:sz w:val="24"/>
          <w:szCs w:val="24"/>
        </w:rPr>
        <w:t xml:space="preserve"> земель из-под бывших мусорных свалок для стро</w:t>
      </w:r>
      <w:r w:rsidRPr="003C14DF">
        <w:rPr>
          <w:rFonts w:ascii="Arial" w:hAnsi="Arial" w:cs="Arial"/>
          <w:sz w:val="24"/>
          <w:szCs w:val="24"/>
        </w:rPr>
        <w:t>й</w:t>
      </w:r>
      <w:r w:rsidR="007C603E" w:rsidRPr="003C14DF">
        <w:rPr>
          <w:rFonts w:ascii="Arial" w:hAnsi="Arial" w:cs="Arial"/>
          <w:sz w:val="24"/>
          <w:szCs w:val="24"/>
        </w:rPr>
        <w:t>ки жилья, что будет давать право</w:t>
      </w:r>
      <w:r w:rsidRPr="003C14DF">
        <w:rPr>
          <w:rFonts w:ascii="Arial" w:hAnsi="Arial" w:cs="Arial"/>
          <w:sz w:val="24"/>
          <w:szCs w:val="24"/>
        </w:rPr>
        <w:t xml:space="preserve"> вкладчикам (будущим собственникам жилья либо лиц</w:t>
      </w:r>
      <w:r w:rsidR="00EA3005" w:rsidRPr="003C14DF">
        <w:rPr>
          <w:rFonts w:ascii="Arial" w:hAnsi="Arial" w:cs="Arial"/>
          <w:sz w:val="24"/>
          <w:szCs w:val="24"/>
        </w:rPr>
        <w:t>ам</w:t>
      </w:r>
      <w:r w:rsidRPr="003C14DF">
        <w:rPr>
          <w:rFonts w:ascii="Arial" w:hAnsi="Arial" w:cs="Arial"/>
          <w:sz w:val="24"/>
          <w:szCs w:val="24"/>
        </w:rPr>
        <w:t>, которые были переселены в связи с выселением из жилого помещения) попадания на участки застройки и перед вкладом провести общественный экологический мониторинг.</w:t>
      </w:r>
      <w:r w:rsidR="001D4E38" w:rsidRPr="003C14DF">
        <w:rPr>
          <w:rFonts w:ascii="Arial" w:hAnsi="Arial" w:cs="Arial"/>
          <w:sz w:val="24"/>
          <w:szCs w:val="24"/>
        </w:rPr>
        <w:t xml:space="preserve"> Следует обратить внимание на то, что общественный экологический мониторинг не ограничива</w:t>
      </w:r>
      <w:r w:rsidR="002C1E3C">
        <w:rPr>
          <w:rFonts w:ascii="Arial" w:hAnsi="Arial" w:cs="Arial"/>
          <w:sz w:val="24"/>
          <w:szCs w:val="24"/>
        </w:rPr>
        <w:t>е</w:t>
      </w:r>
      <w:r w:rsidR="001D4E38" w:rsidRPr="003C14DF">
        <w:rPr>
          <w:rFonts w:ascii="Arial" w:hAnsi="Arial" w:cs="Arial"/>
          <w:sz w:val="24"/>
          <w:szCs w:val="24"/>
        </w:rPr>
        <w:t>тся работой с населением. Общественная организация, имеющая достаточный уровень технической подготовки и умеющая работать с информацией, может использовать общественный экологический мониторинг как инструмент подобной работы и с лицами, принимающими решение, и с представителями производственного (коммерческого) сектора.</w:t>
      </w:r>
    </w:p>
    <w:p w14:paraId="6726A343" w14:textId="0E4F9485" w:rsidR="007C603E" w:rsidRPr="003C14DF" w:rsidRDefault="007C603E" w:rsidP="003E46DF">
      <w:pPr>
        <w:pStyle w:val="a6"/>
        <w:spacing w:line="276" w:lineRule="auto"/>
        <w:ind w:firstLine="567"/>
        <w:jc w:val="both"/>
        <w:rPr>
          <w:rFonts w:ascii="Arial" w:hAnsi="Arial" w:cs="Arial"/>
          <w:sz w:val="24"/>
          <w:szCs w:val="24"/>
        </w:rPr>
      </w:pPr>
      <w:r w:rsidRPr="003C14DF">
        <w:rPr>
          <w:rFonts w:ascii="Arial" w:hAnsi="Arial" w:cs="Arial"/>
          <w:sz w:val="24"/>
          <w:szCs w:val="24"/>
        </w:rPr>
        <w:t xml:space="preserve">В этой связи, имеется необходимость внесения нормы </w:t>
      </w:r>
      <w:r w:rsidR="00AD0454" w:rsidRPr="003C14DF">
        <w:rPr>
          <w:rFonts w:ascii="Arial" w:hAnsi="Arial" w:cs="Arial"/>
          <w:sz w:val="24"/>
          <w:szCs w:val="24"/>
        </w:rPr>
        <w:t>в Положение «О мониторинге окружающей природной среды в Республике Узбекистан»,</w:t>
      </w:r>
      <w:r w:rsidRPr="003C14DF">
        <w:rPr>
          <w:rFonts w:ascii="Arial" w:hAnsi="Arial" w:cs="Arial"/>
          <w:sz w:val="24"/>
          <w:szCs w:val="24"/>
        </w:rPr>
        <w:t xml:space="preserve"> об общественном экологическом мониторинге и праве </w:t>
      </w:r>
      <w:r w:rsidR="00B26133" w:rsidRPr="003C14DF">
        <w:rPr>
          <w:rFonts w:ascii="Arial" w:hAnsi="Arial" w:cs="Arial"/>
          <w:sz w:val="24"/>
          <w:szCs w:val="24"/>
        </w:rPr>
        <w:t>гражданского общества</w:t>
      </w:r>
      <w:r w:rsidRPr="003C14DF">
        <w:rPr>
          <w:rFonts w:ascii="Arial" w:hAnsi="Arial" w:cs="Arial"/>
          <w:sz w:val="24"/>
          <w:szCs w:val="24"/>
        </w:rPr>
        <w:t xml:space="preserve"> </w:t>
      </w:r>
      <w:r w:rsidR="002C1E3C">
        <w:rPr>
          <w:rFonts w:ascii="Arial" w:hAnsi="Arial" w:cs="Arial"/>
          <w:sz w:val="24"/>
          <w:szCs w:val="24"/>
        </w:rPr>
        <w:t xml:space="preserve">на </w:t>
      </w:r>
      <w:r w:rsidR="00B26133" w:rsidRPr="003C14DF">
        <w:rPr>
          <w:rFonts w:ascii="Arial" w:hAnsi="Arial" w:cs="Arial"/>
          <w:sz w:val="24"/>
          <w:szCs w:val="24"/>
        </w:rPr>
        <w:t>проведени</w:t>
      </w:r>
      <w:r w:rsidR="002C1E3C">
        <w:rPr>
          <w:rFonts w:ascii="Arial" w:hAnsi="Arial" w:cs="Arial"/>
          <w:sz w:val="24"/>
          <w:szCs w:val="24"/>
        </w:rPr>
        <w:t>е</w:t>
      </w:r>
      <w:r w:rsidR="00B26133" w:rsidRPr="003C14DF">
        <w:rPr>
          <w:rFonts w:ascii="Arial" w:hAnsi="Arial" w:cs="Arial"/>
          <w:sz w:val="24"/>
          <w:szCs w:val="24"/>
        </w:rPr>
        <w:t xml:space="preserve"> та</w:t>
      </w:r>
      <w:r w:rsidR="00EA3005" w:rsidRPr="003C14DF">
        <w:rPr>
          <w:rFonts w:ascii="Arial" w:hAnsi="Arial" w:cs="Arial"/>
          <w:sz w:val="24"/>
          <w:szCs w:val="24"/>
        </w:rPr>
        <w:t>кого мониторинга как того требую</w:t>
      </w:r>
      <w:r w:rsidR="00B26133" w:rsidRPr="003C14DF">
        <w:rPr>
          <w:rFonts w:ascii="Arial" w:hAnsi="Arial" w:cs="Arial"/>
          <w:sz w:val="24"/>
          <w:szCs w:val="24"/>
        </w:rPr>
        <w:t>т нормы</w:t>
      </w:r>
      <w:r w:rsidRPr="003C14DF">
        <w:rPr>
          <w:rFonts w:ascii="Arial" w:hAnsi="Arial" w:cs="Arial"/>
          <w:sz w:val="24"/>
          <w:szCs w:val="24"/>
        </w:rPr>
        <w:t xml:space="preserve"> </w:t>
      </w:r>
      <w:r w:rsidR="00C43A30" w:rsidRPr="003C14DF">
        <w:rPr>
          <w:rFonts w:ascii="Arial" w:hAnsi="Arial" w:cs="Arial"/>
          <w:sz w:val="24"/>
          <w:szCs w:val="24"/>
        </w:rPr>
        <w:t>Конвенции о доступе к информации, участии общественности в процессе принятия решений и доступе к правосудию по вопросам, касающимся окружающей среды (Орхусская конвенция)</w:t>
      </w:r>
      <w:r w:rsidRPr="003C14DF">
        <w:rPr>
          <w:rFonts w:ascii="Arial" w:hAnsi="Arial" w:cs="Arial"/>
          <w:sz w:val="24"/>
          <w:szCs w:val="24"/>
        </w:rPr>
        <w:t>.</w:t>
      </w:r>
    </w:p>
    <w:p w14:paraId="5052242B" w14:textId="1264B3FC" w:rsidR="007347EB" w:rsidRPr="003C14DF" w:rsidRDefault="001D4E38" w:rsidP="003E46DF">
      <w:pPr>
        <w:pStyle w:val="a6"/>
        <w:spacing w:line="276" w:lineRule="auto"/>
        <w:ind w:firstLine="567"/>
        <w:jc w:val="both"/>
        <w:rPr>
          <w:rFonts w:ascii="Arial" w:hAnsi="Arial" w:cs="Arial"/>
          <w:sz w:val="24"/>
          <w:szCs w:val="24"/>
        </w:rPr>
      </w:pPr>
      <w:r w:rsidRPr="003C14DF">
        <w:rPr>
          <w:rFonts w:ascii="Arial" w:hAnsi="Arial" w:cs="Arial"/>
          <w:sz w:val="24"/>
          <w:szCs w:val="24"/>
        </w:rPr>
        <w:t>Обобщая</w:t>
      </w:r>
      <w:r w:rsidR="002C1E3C">
        <w:rPr>
          <w:rFonts w:ascii="Arial" w:hAnsi="Arial" w:cs="Arial"/>
          <w:sz w:val="24"/>
          <w:szCs w:val="24"/>
        </w:rPr>
        <w:t xml:space="preserve"> вышеизложенное,</w:t>
      </w:r>
      <w:r w:rsidRPr="003C14DF">
        <w:rPr>
          <w:rFonts w:ascii="Arial" w:hAnsi="Arial" w:cs="Arial"/>
          <w:sz w:val="24"/>
          <w:szCs w:val="24"/>
        </w:rPr>
        <w:t xml:space="preserve"> можно сделать вывод о том, что о</w:t>
      </w:r>
      <w:r w:rsidR="00C43A30" w:rsidRPr="003C14DF">
        <w:rPr>
          <w:rFonts w:ascii="Arial" w:hAnsi="Arial" w:cs="Arial"/>
          <w:sz w:val="24"/>
          <w:szCs w:val="24"/>
        </w:rPr>
        <w:t>бщественный</w:t>
      </w:r>
      <w:r w:rsidR="007347EB" w:rsidRPr="003C14DF">
        <w:rPr>
          <w:rFonts w:ascii="Arial" w:hAnsi="Arial" w:cs="Arial"/>
          <w:sz w:val="24"/>
          <w:szCs w:val="24"/>
        </w:rPr>
        <w:t xml:space="preserve"> экологический мониторинг может выполнять такие </w:t>
      </w:r>
      <w:r w:rsidR="00C43A30" w:rsidRPr="003C14DF">
        <w:rPr>
          <w:rFonts w:ascii="Arial" w:hAnsi="Arial" w:cs="Arial"/>
          <w:sz w:val="24"/>
          <w:szCs w:val="24"/>
        </w:rPr>
        <w:t xml:space="preserve">эффективные </w:t>
      </w:r>
      <w:r w:rsidR="007347EB" w:rsidRPr="003C14DF">
        <w:rPr>
          <w:rFonts w:ascii="Arial" w:hAnsi="Arial" w:cs="Arial"/>
          <w:sz w:val="24"/>
          <w:szCs w:val="24"/>
        </w:rPr>
        <w:t>функции</w:t>
      </w:r>
      <w:r w:rsidR="004423E5" w:rsidRPr="003C14DF">
        <w:rPr>
          <w:rFonts w:ascii="Arial" w:hAnsi="Arial" w:cs="Arial"/>
          <w:sz w:val="24"/>
          <w:szCs w:val="24"/>
        </w:rPr>
        <w:t xml:space="preserve"> для улучшения здоровья населения</w:t>
      </w:r>
      <w:r w:rsidR="007347EB" w:rsidRPr="003C14DF">
        <w:rPr>
          <w:rFonts w:ascii="Arial" w:hAnsi="Arial" w:cs="Arial"/>
          <w:sz w:val="24"/>
          <w:szCs w:val="24"/>
        </w:rPr>
        <w:t>, как</w:t>
      </w:r>
      <w:r w:rsidRPr="003C14DF">
        <w:rPr>
          <w:rStyle w:val="a5"/>
          <w:rFonts w:ascii="Arial" w:hAnsi="Arial" w:cs="Arial"/>
          <w:sz w:val="24"/>
          <w:szCs w:val="24"/>
        </w:rPr>
        <w:footnoteReference w:id="17"/>
      </w:r>
      <w:r w:rsidR="007347EB" w:rsidRPr="003C14DF">
        <w:rPr>
          <w:rFonts w:ascii="Arial" w:hAnsi="Arial" w:cs="Arial"/>
          <w:sz w:val="24"/>
          <w:szCs w:val="24"/>
        </w:rPr>
        <w:t>:</w:t>
      </w:r>
    </w:p>
    <w:p w14:paraId="7A4275DC" w14:textId="77777777" w:rsidR="007327F2" w:rsidRPr="003C14DF" w:rsidRDefault="00C43A30" w:rsidP="003E46DF">
      <w:pPr>
        <w:pStyle w:val="a6"/>
        <w:numPr>
          <w:ilvl w:val="0"/>
          <w:numId w:val="9"/>
        </w:numPr>
        <w:spacing w:line="276" w:lineRule="auto"/>
        <w:jc w:val="both"/>
        <w:rPr>
          <w:rFonts w:ascii="Arial" w:hAnsi="Arial" w:cs="Arial"/>
          <w:sz w:val="24"/>
          <w:szCs w:val="24"/>
        </w:rPr>
      </w:pPr>
      <w:bookmarkStart w:id="0" w:name="_GoBack"/>
      <w:r w:rsidRPr="003C14DF">
        <w:rPr>
          <w:rFonts w:ascii="Arial" w:hAnsi="Arial" w:cs="Arial"/>
          <w:sz w:val="24"/>
          <w:szCs w:val="24"/>
        </w:rPr>
        <w:t>Альтернативность</w:t>
      </w:r>
      <w:r w:rsidR="007347EB" w:rsidRPr="003C14DF">
        <w:rPr>
          <w:rFonts w:ascii="Arial" w:hAnsi="Arial" w:cs="Arial"/>
          <w:sz w:val="24"/>
          <w:szCs w:val="24"/>
        </w:rPr>
        <w:t xml:space="preserve"> </w:t>
      </w:r>
      <w:r w:rsidRPr="003C14DF">
        <w:rPr>
          <w:rFonts w:ascii="Arial" w:hAnsi="Arial" w:cs="Arial"/>
          <w:sz w:val="24"/>
          <w:szCs w:val="24"/>
        </w:rPr>
        <w:t>информации и</w:t>
      </w:r>
      <w:r w:rsidR="007347EB" w:rsidRPr="003C14DF">
        <w:rPr>
          <w:rFonts w:ascii="Arial" w:hAnsi="Arial" w:cs="Arial"/>
          <w:sz w:val="24"/>
          <w:szCs w:val="24"/>
        </w:rPr>
        <w:t xml:space="preserve"> повышение оперативности экологического контроля</w:t>
      </w:r>
      <w:r w:rsidRPr="003C14DF">
        <w:rPr>
          <w:rFonts w:ascii="Arial" w:hAnsi="Arial" w:cs="Arial"/>
          <w:sz w:val="24"/>
          <w:szCs w:val="24"/>
        </w:rPr>
        <w:t>, в том числе</w:t>
      </w:r>
      <w:r w:rsidR="007347EB" w:rsidRPr="003C14DF">
        <w:rPr>
          <w:rFonts w:ascii="Arial" w:hAnsi="Arial" w:cs="Arial"/>
          <w:sz w:val="24"/>
          <w:szCs w:val="24"/>
        </w:rPr>
        <w:t xml:space="preserve"> эффективности оповещения населения о происшествиях и чрезвычайных ситуациях.</w:t>
      </w:r>
      <w:r w:rsidR="007327F2" w:rsidRPr="003C14DF">
        <w:rPr>
          <w:rFonts w:ascii="Arial" w:hAnsi="Arial" w:cs="Arial"/>
          <w:sz w:val="24"/>
          <w:szCs w:val="24"/>
        </w:rPr>
        <w:t xml:space="preserve"> </w:t>
      </w:r>
    </w:p>
    <w:p w14:paraId="62B07CDE" w14:textId="51C63C85" w:rsidR="007347EB" w:rsidRPr="003C14DF" w:rsidRDefault="007327F2" w:rsidP="003E46DF">
      <w:pPr>
        <w:pStyle w:val="a6"/>
        <w:numPr>
          <w:ilvl w:val="0"/>
          <w:numId w:val="9"/>
        </w:numPr>
        <w:spacing w:line="276" w:lineRule="auto"/>
        <w:jc w:val="both"/>
        <w:rPr>
          <w:rFonts w:ascii="Arial" w:hAnsi="Arial" w:cs="Arial"/>
          <w:sz w:val="24"/>
          <w:szCs w:val="24"/>
        </w:rPr>
      </w:pPr>
      <w:r w:rsidRPr="003C14DF">
        <w:rPr>
          <w:rFonts w:ascii="Arial" w:hAnsi="Arial" w:cs="Arial"/>
          <w:sz w:val="24"/>
          <w:szCs w:val="24"/>
        </w:rPr>
        <w:t>Наблюдение за объектами</w:t>
      </w:r>
      <w:r w:rsidR="002C1E3C">
        <w:rPr>
          <w:rFonts w:ascii="Arial" w:hAnsi="Arial" w:cs="Arial"/>
          <w:sz w:val="24"/>
          <w:szCs w:val="24"/>
        </w:rPr>
        <w:t>,</w:t>
      </w:r>
      <w:r w:rsidRPr="003C14DF">
        <w:rPr>
          <w:rFonts w:ascii="Arial" w:hAnsi="Arial" w:cs="Arial"/>
          <w:sz w:val="24"/>
          <w:szCs w:val="24"/>
        </w:rPr>
        <w:t xml:space="preserve"> </w:t>
      </w:r>
      <w:r w:rsidR="00F93B24" w:rsidRPr="003C14DF">
        <w:rPr>
          <w:rFonts w:ascii="Arial" w:hAnsi="Arial" w:cs="Arial"/>
          <w:sz w:val="24"/>
          <w:szCs w:val="24"/>
        </w:rPr>
        <w:t>не включённы</w:t>
      </w:r>
      <w:r w:rsidR="002C1E3C">
        <w:rPr>
          <w:rFonts w:ascii="Arial" w:hAnsi="Arial" w:cs="Arial"/>
          <w:sz w:val="24"/>
          <w:szCs w:val="24"/>
        </w:rPr>
        <w:t>ми</w:t>
      </w:r>
      <w:r w:rsidRPr="003C14DF">
        <w:rPr>
          <w:rFonts w:ascii="Arial" w:hAnsi="Arial" w:cs="Arial"/>
          <w:sz w:val="24"/>
          <w:szCs w:val="24"/>
        </w:rPr>
        <w:t xml:space="preserve"> в программы мониторинга госу</w:t>
      </w:r>
      <w:r w:rsidR="00EA3005" w:rsidRPr="003C14DF">
        <w:rPr>
          <w:rFonts w:ascii="Arial" w:hAnsi="Arial" w:cs="Arial"/>
          <w:sz w:val="24"/>
          <w:szCs w:val="24"/>
        </w:rPr>
        <w:t>дарственных экологических служб.</w:t>
      </w:r>
    </w:p>
    <w:p w14:paraId="27B34BE8" w14:textId="77777777" w:rsidR="001D4E38" w:rsidRPr="003C14DF" w:rsidRDefault="007327F2" w:rsidP="003E46DF">
      <w:pPr>
        <w:pStyle w:val="a6"/>
        <w:numPr>
          <w:ilvl w:val="0"/>
          <w:numId w:val="9"/>
        </w:numPr>
        <w:spacing w:line="276" w:lineRule="auto"/>
        <w:jc w:val="both"/>
        <w:rPr>
          <w:rFonts w:ascii="Arial" w:hAnsi="Arial" w:cs="Arial"/>
          <w:sz w:val="24"/>
          <w:szCs w:val="24"/>
        </w:rPr>
      </w:pPr>
      <w:r w:rsidRPr="003C14DF">
        <w:rPr>
          <w:rFonts w:ascii="Arial" w:hAnsi="Arial" w:cs="Arial"/>
          <w:sz w:val="24"/>
          <w:szCs w:val="24"/>
        </w:rPr>
        <w:t xml:space="preserve">Развитие экологического образования и просвещения. </w:t>
      </w:r>
    </w:p>
    <w:p w14:paraId="2473D568" w14:textId="77777777" w:rsidR="007347EB" w:rsidRPr="003C14DF" w:rsidRDefault="007347EB" w:rsidP="003E46DF">
      <w:pPr>
        <w:pStyle w:val="a6"/>
        <w:numPr>
          <w:ilvl w:val="0"/>
          <w:numId w:val="9"/>
        </w:numPr>
        <w:spacing w:line="276" w:lineRule="auto"/>
        <w:jc w:val="both"/>
        <w:rPr>
          <w:rFonts w:ascii="Arial" w:hAnsi="Arial" w:cs="Arial"/>
          <w:sz w:val="24"/>
          <w:szCs w:val="24"/>
        </w:rPr>
      </w:pPr>
      <w:r w:rsidRPr="003C14DF">
        <w:rPr>
          <w:rFonts w:ascii="Arial" w:hAnsi="Arial" w:cs="Arial"/>
          <w:sz w:val="24"/>
          <w:szCs w:val="24"/>
        </w:rPr>
        <w:t>Привлечение внимания к проблемам, которые ранее не были обозначены (по разным причинам).</w:t>
      </w:r>
      <w:r w:rsidR="007327F2" w:rsidRPr="003C14DF">
        <w:rPr>
          <w:rFonts w:ascii="Arial" w:hAnsi="Arial" w:cs="Arial"/>
          <w:sz w:val="24"/>
          <w:szCs w:val="24"/>
        </w:rPr>
        <w:t xml:space="preserve"> </w:t>
      </w:r>
    </w:p>
    <w:bookmarkEnd w:id="0"/>
    <w:p w14:paraId="0ACEAD42" w14:textId="77777777" w:rsidR="00D65071" w:rsidRPr="003C14DF" w:rsidRDefault="00D65071" w:rsidP="00D65071">
      <w:pPr>
        <w:pStyle w:val="a6"/>
        <w:spacing w:line="276" w:lineRule="auto"/>
        <w:ind w:left="720"/>
        <w:jc w:val="both"/>
        <w:rPr>
          <w:rFonts w:ascii="Arial" w:hAnsi="Arial" w:cs="Arial"/>
          <w:sz w:val="24"/>
          <w:szCs w:val="24"/>
        </w:rPr>
      </w:pPr>
    </w:p>
    <w:p w14:paraId="35D9727A" w14:textId="77777777" w:rsidR="00B71F60" w:rsidRPr="003C14DF" w:rsidRDefault="00B71F60" w:rsidP="003E46DF">
      <w:pPr>
        <w:pStyle w:val="a6"/>
        <w:spacing w:line="276" w:lineRule="auto"/>
        <w:jc w:val="both"/>
        <w:rPr>
          <w:rFonts w:ascii="Arial" w:hAnsi="Arial" w:cs="Arial"/>
          <w:sz w:val="24"/>
          <w:szCs w:val="24"/>
        </w:rPr>
      </w:pPr>
    </w:p>
    <w:p w14:paraId="72098051" w14:textId="77777777" w:rsidR="00B71F60" w:rsidRPr="003C14DF" w:rsidRDefault="00B872F6" w:rsidP="003E46DF">
      <w:pPr>
        <w:pStyle w:val="a6"/>
        <w:spacing w:line="276" w:lineRule="auto"/>
        <w:jc w:val="both"/>
        <w:rPr>
          <w:rFonts w:ascii="Arial" w:hAnsi="Arial" w:cs="Arial"/>
          <w:b/>
          <w:sz w:val="24"/>
          <w:szCs w:val="24"/>
        </w:rPr>
      </w:pPr>
      <w:r w:rsidRPr="003C14DF">
        <w:rPr>
          <w:rFonts w:ascii="Arial" w:hAnsi="Arial" w:cs="Arial"/>
          <w:b/>
          <w:sz w:val="24"/>
          <w:szCs w:val="24"/>
        </w:rPr>
        <w:t>РЕКОМЕНДАЦИИ:</w:t>
      </w:r>
    </w:p>
    <w:p w14:paraId="718CA6FF" w14:textId="7F3B2A54" w:rsidR="00B71F60" w:rsidRPr="003C14DF" w:rsidRDefault="00B71F60" w:rsidP="003E46DF">
      <w:pPr>
        <w:pStyle w:val="a6"/>
        <w:numPr>
          <w:ilvl w:val="0"/>
          <w:numId w:val="11"/>
        </w:numPr>
        <w:spacing w:line="276" w:lineRule="auto"/>
        <w:jc w:val="both"/>
        <w:rPr>
          <w:rFonts w:ascii="Arial" w:hAnsi="Arial" w:cs="Arial"/>
          <w:sz w:val="24"/>
          <w:szCs w:val="24"/>
        </w:rPr>
      </w:pPr>
      <w:r w:rsidRPr="003C14DF">
        <w:rPr>
          <w:rFonts w:ascii="Arial" w:hAnsi="Arial" w:cs="Arial"/>
          <w:sz w:val="24"/>
          <w:szCs w:val="24"/>
        </w:rPr>
        <w:t xml:space="preserve">Внести изменение </w:t>
      </w:r>
      <w:r w:rsidR="006B4633" w:rsidRPr="003C14DF">
        <w:rPr>
          <w:rFonts w:ascii="Arial" w:hAnsi="Arial" w:cs="Arial"/>
          <w:sz w:val="24"/>
          <w:szCs w:val="24"/>
        </w:rPr>
        <w:t xml:space="preserve">в </w:t>
      </w:r>
      <w:r w:rsidR="00AD0454" w:rsidRPr="003C14DF">
        <w:rPr>
          <w:rFonts w:ascii="Arial" w:hAnsi="Arial" w:cs="Arial"/>
          <w:sz w:val="24"/>
          <w:szCs w:val="24"/>
        </w:rPr>
        <w:t>часть 2 главы</w:t>
      </w:r>
      <w:r w:rsidR="006B4633" w:rsidRPr="003C14DF">
        <w:rPr>
          <w:rFonts w:ascii="Arial" w:hAnsi="Arial" w:cs="Arial"/>
          <w:sz w:val="24"/>
          <w:szCs w:val="24"/>
        </w:rPr>
        <w:t xml:space="preserve"> 1 «</w:t>
      </w:r>
      <w:r w:rsidR="002B59A7" w:rsidRPr="003C14DF">
        <w:rPr>
          <w:rFonts w:ascii="Arial" w:hAnsi="Arial" w:cs="Arial"/>
          <w:b/>
          <w:sz w:val="24"/>
          <w:szCs w:val="24"/>
        </w:rPr>
        <w:t>Понятия</w:t>
      </w:r>
      <w:r w:rsidR="006B4633" w:rsidRPr="003C14DF">
        <w:rPr>
          <w:rFonts w:ascii="Arial" w:hAnsi="Arial" w:cs="Arial"/>
          <w:sz w:val="24"/>
          <w:szCs w:val="24"/>
        </w:rPr>
        <w:t xml:space="preserve">» </w:t>
      </w:r>
      <w:r w:rsidR="00AD0454" w:rsidRPr="003C14DF">
        <w:rPr>
          <w:rFonts w:ascii="Arial" w:hAnsi="Arial" w:cs="Arial"/>
          <w:sz w:val="24"/>
          <w:szCs w:val="24"/>
        </w:rPr>
        <w:t xml:space="preserve">Положение «О мониторинге окружающей природной среды в Республике Узбекистан» </w:t>
      </w:r>
      <w:r w:rsidR="006B4633" w:rsidRPr="003C14DF">
        <w:rPr>
          <w:rFonts w:ascii="Arial" w:hAnsi="Arial" w:cs="Arial"/>
          <w:sz w:val="24"/>
          <w:szCs w:val="24"/>
        </w:rPr>
        <w:t xml:space="preserve">понятие </w:t>
      </w:r>
      <w:r w:rsidR="003A55D2" w:rsidRPr="003C14DF">
        <w:rPr>
          <w:rFonts w:ascii="Arial" w:hAnsi="Arial" w:cs="Arial"/>
          <w:sz w:val="24"/>
          <w:szCs w:val="24"/>
        </w:rPr>
        <w:t xml:space="preserve">и дополнить понятием </w:t>
      </w:r>
      <w:r w:rsidR="006B4633" w:rsidRPr="003C14DF">
        <w:rPr>
          <w:rFonts w:ascii="Arial" w:hAnsi="Arial" w:cs="Arial"/>
          <w:sz w:val="24"/>
          <w:szCs w:val="24"/>
        </w:rPr>
        <w:t>«общественн</w:t>
      </w:r>
      <w:r w:rsidR="002C1E3C">
        <w:rPr>
          <w:rFonts w:ascii="Arial" w:hAnsi="Arial" w:cs="Arial"/>
          <w:sz w:val="24"/>
          <w:szCs w:val="24"/>
        </w:rPr>
        <w:t>ый</w:t>
      </w:r>
      <w:r w:rsidR="006B4633" w:rsidRPr="003C14DF">
        <w:rPr>
          <w:rFonts w:ascii="Arial" w:hAnsi="Arial" w:cs="Arial"/>
          <w:sz w:val="24"/>
          <w:szCs w:val="24"/>
        </w:rPr>
        <w:t xml:space="preserve"> экологическ</w:t>
      </w:r>
      <w:r w:rsidR="002C1E3C">
        <w:rPr>
          <w:rFonts w:ascii="Arial" w:hAnsi="Arial" w:cs="Arial"/>
          <w:sz w:val="24"/>
          <w:szCs w:val="24"/>
        </w:rPr>
        <w:t>ий</w:t>
      </w:r>
      <w:r w:rsidR="006B4633" w:rsidRPr="003C14DF">
        <w:rPr>
          <w:rFonts w:ascii="Arial" w:hAnsi="Arial" w:cs="Arial"/>
          <w:sz w:val="24"/>
          <w:szCs w:val="24"/>
        </w:rPr>
        <w:t xml:space="preserve"> мониторинг</w:t>
      </w:r>
      <w:r w:rsidR="003A55D2" w:rsidRPr="003C14DF">
        <w:rPr>
          <w:rFonts w:ascii="Arial" w:hAnsi="Arial" w:cs="Arial"/>
          <w:sz w:val="24"/>
          <w:szCs w:val="24"/>
        </w:rPr>
        <w:t>»</w:t>
      </w:r>
      <w:r w:rsidR="006B4633" w:rsidRPr="003C14DF">
        <w:rPr>
          <w:rFonts w:ascii="Arial" w:hAnsi="Arial" w:cs="Arial"/>
          <w:sz w:val="24"/>
          <w:szCs w:val="24"/>
        </w:rPr>
        <w:t xml:space="preserve"> в следующей формулировке:</w:t>
      </w:r>
    </w:p>
    <w:p w14:paraId="3BEF8357" w14:textId="5AD94DF8" w:rsidR="0026732A" w:rsidRPr="003C14DF" w:rsidRDefault="00F803DF" w:rsidP="003E46DF">
      <w:pPr>
        <w:pStyle w:val="a6"/>
        <w:spacing w:line="276" w:lineRule="auto"/>
        <w:ind w:left="720"/>
        <w:jc w:val="both"/>
        <w:rPr>
          <w:rFonts w:ascii="Arial" w:hAnsi="Arial" w:cs="Arial"/>
          <w:sz w:val="24"/>
          <w:szCs w:val="24"/>
        </w:rPr>
      </w:pPr>
      <w:r w:rsidRPr="003C14DF">
        <w:rPr>
          <w:rFonts w:ascii="Arial" w:hAnsi="Arial" w:cs="Arial"/>
          <w:sz w:val="24"/>
          <w:szCs w:val="24"/>
        </w:rPr>
        <w:t>«</w:t>
      </w:r>
      <w:r w:rsidRPr="003C14DF">
        <w:rPr>
          <w:rFonts w:ascii="Arial" w:hAnsi="Arial" w:cs="Arial"/>
          <w:i/>
          <w:sz w:val="24"/>
          <w:szCs w:val="24"/>
        </w:rPr>
        <w:t>Общественный экологический мониторинг - это</w:t>
      </w:r>
      <w:r w:rsidR="0026732A" w:rsidRPr="003C14DF">
        <w:rPr>
          <w:rFonts w:ascii="Arial" w:hAnsi="Arial" w:cs="Arial"/>
          <w:i/>
          <w:sz w:val="24"/>
          <w:szCs w:val="24"/>
        </w:rPr>
        <w:t xml:space="preserve"> комплекс мероприятий</w:t>
      </w:r>
      <w:r w:rsidR="002C1E3C">
        <w:rPr>
          <w:rFonts w:ascii="Arial" w:hAnsi="Arial" w:cs="Arial"/>
          <w:i/>
          <w:sz w:val="24"/>
          <w:szCs w:val="24"/>
        </w:rPr>
        <w:t>, который</w:t>
      </w:r>
      <w:r w:rsidR="0026732A" w:rsidRPr="003C14DF">
        <w:rPr>
          <w:rFonts w:ascii="Arial" w:hAnsi="Arial" w:cs="Arial"/>
          <w:i/>
          <w:sz w:val="24"/>
          <w:szCs w:val="24"/>
        </w:rPr>
        <w:t xml:space="preserve"> представляет собой систематическое и организованное наблюдение за состоянием окружающей среды и ее изменениями</w:t>
      </w:r>
      <w:r w:rsidR="006E440E" w:rsidRPr="003C14DF">
        <w:rPr>
          <w:rFonts w:ascii="Arial" w:hAnsi="Arial" w:cs="Arial"/>
          <w:i/>
          <w:sz w:val="24"/>
          <w:szCs w:val="24"/>
        </w:rPr>
        <w:t>,</w:t>
      </w:r>
      <w:r w:rsidR="007715C6" w:rsidRPr="003C14DF">
        <w:rPr>
          <w:rFonts w:ascii="Arial" w:hAnsi="Arial" w:cs="Arial"/>
          <w:sz w:val="24"/>
          <w:szCs w:val="24"/>
        </w:rPr>
        <w:t xml:space="preserve"> </w:t>
      </w:r>
      <w:r w:rsidR="006E440E" w:rsidRPr="003C14DF">
        <w:rPr>
          <w:rFonts w:ascii="Arial" w:hAnsi="Arial" w:cs="Arial"/>
          <w:i/>
          <w:sz w:val="24"/>
          <w:szCs w:val="24"/>
        </w:rPr>
        <w:t>сбор данных (в том числе с использованием современных технологий, таких как мобильные приложения, интер</w:t>
      </w:r>
      <w:r w:rsidR="003A55D2" w:rsidRPr="003C14DF">
        <w:rPr>
          <w:rFonts w:ascii="Arial" w:hAnsi="Arial" w:cs="Arial"/>
          <w:i/>
          <w:sz w:val="24"/>
          <w:szCs w:val="24"/>
        </w:rPr>
        <w:t xml:space="preserve">нет-платформы, </w:t>
      </w:r>
      <w:r w:rsidR="006E440E" w:rsidRPr="003C14DF">
        <w:rPr>
          <w:rFonts w:ascii="Arial" w:hAnsi="Arial" w:cs="Arial"/>
          <w:i/>
          <w:sz w:val="24"/>
          <w:szCs w:val="24"/>
        </w:rPr>
        <w:t>сенсоры и други</w:t>
      </w:r>
      <w:r w:rsidR="002C1E3C">
        <w:rPr>
          <w:rFonts w:ascii="Arial" w:hAnsi="Arial" w:cs="Arial"/>
          <w:i/>
          <w:sz w:val="24"/>
          <w:szCs w:val="24"/>
        </w:rPr>
        <w:t>е</w:t>
      </w:r>
      <w:r w:rsidR="006E440E" w:rsidRPr="003C14DF">
        <w:rPr>
          <w:rFonts w:ascii="Arial" w:hAnsi="Arial" w:cs="Arial"/>
          <w:i/>
          <w:sz w:val="24"/>
          <w:szCs w:val="24"/>
        </w:rPr>
        <w:t xml:space="preserve"> технически</w:t>
      </w:r>
      <w:r w:rsidR="002C1E3C">
        <w:rPr>
          <w:rFonts w:ascii="Arial" w:hAnsi="Arial" w:cs="Arial"/>
          <w:i/>
          <w:sz w:val="24"/>
          <w:szCs w:val="24"/>
        </w:rPr>
        <w:t>е</w:t>
      </w:r>
      <w:r w:rsidR="006E440E" w:rsidRPr="003C14DF">
        <w:rPr>
          <w:rFonts w:ascii="Arial" w:hAnsi="Arial" w:cs="Arial"/>
          <w:i/>
          <w:sz w:val="24"/>
          <w:szCs w:val="24"/>
        </w:rPr>
        <w:t xml:space="preserve"> средства</w:t>
      </w:r>
      <w:r w:rsidR="002C1E3C">
        <w:rPr>
          <w:rFonts w:ascii="Arial" w:hAnsi="Arial" w:cs="Arial"/>
          <w:i/>
          <w:sz w:val="24"/>
          <w:szCs w:val="24"/>
        </w:rPr>
        <w:t>,</w:t>
      </w:r>
      <w:r w:rsidR="006E440E" w:rsidRPr="003C14DF">
        <w:rPr>
          <w:rFonts w:ascii="Arial" w:hAnsi="Arial" w:cs="Arial"/>
          <w:i/>
          <w:sz w:val="24"/>
          <w:szCs w:val="24"/>
        </w:rPr>
        <w:t xml:space="preserve"> не запрещенные законодательством)</w:t>
      </w:r>
      <w:r w:rsidR="00D133BC" w:rsidRPr="003C14DF">
        <w:rPr>
          <w:rFonts w:ascii="Arial" w:hAnsi="Arial" w:cs="Arial"/>
          <w:i/>
          <w:sz w:val="24"/>
          <w:szCs w:val="24"/>
        </w:rPr>
        <w:t xml:space="preserve">, </w:t>
      </w:r>
      <w:r w:rsidR="006E440E" w:rsidRPr="003C14DF">
        <w:rPr>
          <w:rFonts w:ascii="Arial" w:hAnsi="Arial" w:cs="Arial"/>
          <w:i/>
          <w:sz w:val="24"/>
          <w:szCs w:val="24"/>
        </w:rPr>
        <w:t>обработк</w:t>
      </w:r>
      <w:r w:rsidR="002C1E3C">
        <w:rPr>
          <w:rFonts w:ascii="Arial" w:hAnsi="Arial" w:cs="Arial"/>
          <w:i/>
          <w:sz w:val="24"/>
          <w:szCs w:val="24"/>
        </w:rPr>
        <w:t>у</w:t>
      </w:r>
      <w:r w:rsidR="006E440E" w:rsidRPr="003C14DF">
        <w:rPr>
          <w:rFonts w:ascii="Arial" w:hAnsi="Arial" w:cs="Arial"/>
          <w:i/>
          <w:sz w:val="24"/>
          <w:szCs w:val="24"/>
        </w:rPr>
        <w:t xml:space="preserve"> </w:t>
      </w:r>
      <w:r w:rsidR="00D133BC" w:rsidRPr="003C14DF">
        <w:rPr>
          <w:rFonts w:ascii="Arial" w:hAnsi="Arial" w:cs="Arial"/>
          <w:i/>
          <w:sz w:val="24"/>
          <w:szCs w:val="24"/>
        </w:rPr>
        <w:t>данных и</w:t>
      </w:r>
      <w:r w:rsidR="006E440E" w:rsidRPr="003C14DF">
        <w:rPr>
          <w:rFonts w:ascii="Arial" w:hAnsi="Arial" w:cs="Arial"/>
          <w:i/>
          <w:sz w:val="24"/>
          <w:szCs w:val="24"/>
        </w:rPr>
        <w:t xml:space="preserve"> анализ информации об экологических аспектах </w:t>
      </w:r>
      <w:r w:rsidR="0026732A" w:rsidRPr="003C14DF">
        <w:rPr>
          <w:rFonts w:ascii="Arial" w:hAnsi="Arial" w:cs="Arial"/>
          <w:i/>
          <w:sz w:val="24"/>
          <w:szCs w:val="24"/>
        </w:rPr>
        <w:t xml:space="preserve">со стороны </w:t>
      </w:r>
      <w:r w:rsidR="00122259" w:rsidRPr="003C14DF">
        <w:rPr>
          <w:rFonts w:ascii="Arial" w:hAnsi="Arial" w:cs="Arial"/>
          <w:i/>
          <w:sz w:val="24"/>
          <w:szCs w:val="24"/>
        </w:rPr>
        <w:t xml:space="preserve">гражданского </w:t>
      </w:r>
      <w:r w:rsidR="00AD0454" w:rsidRPr="003C14DF">
        <w:rPr>
          <w:rFonts w:ascii="Arial" w:hAnsi="Arial" w:cs="Arial"/>
          <w:i/>
          <w:sz w:val="24"/>
          <w:szCs w:val="24"/>
        </w:rPr>
        <w:t>общества</w:t>
      </w:r>
      <w:r w:rsidR="0026732A" w:rsidRPr="003C14DF">
        <w:rPr>
          <w:rFonts w:ascii="Arial" w:hAnsi="Arial" w:cs="Arial"/>
          <w:sz w:val="24"/>
          <w:szCs w:val="24"/>
        </w:rPr>
        <w:t xml:space="preserve">». </w:t>
      </w:r>
    </w:p>
    <w:p w14:paraId="6E8E8070" w14:textId="2EEFF82A" w:rsidR="00FD1F5B" w:rsidRPr="003C14DF" w:rsidRDefault="00122259" w:rsidP="003E46DF">
      <w:pPr>
        <w:pStyle w:val="a8"/>
        <w:numPr>
          <w:ilvl w:val="0"/>
          <w:numId w:val="11"/>
        </w:numPr>
        <w:spacing w:line="276" w:lineRule="auto"/>
        <w:jc w:val="both"/>
        <w:rPr>
          <w:rFonts w:ascii="Arial" w:hAnsi="Arial" w:cs="Arial"/>
          <w:sz w:val="24"/>
          <w:szCs w:val="24"/>
        </w:rPr>
      </w:pPr>
      <w:r w:rsidRPr="003C14DF">
        <w:rPr>
          <w:rFonts w:ascii="Arial" w:hAnsi="Arial" w:cs="Arial"/>
          <w:sz w:val="24"/>
          <w:szCs w:val="24"/>
        </w:rPr>
        <w:t xml:space="preserve">Внести изменение и дополнение </w:t>
      </w:r>
      <w:r w:rsidR="002B59A7" w:rsidRPr="003C14DF">
        <w:rPr>
          <w:rFonts w:ascii="Arial" w:hAnsi="Arial" w:cs="Arial"/>
          <w:sz w:val="24"/>
          <w:szCs w:val="24"/>
        </w:rPr>
        <w:t>пунктом 8.1.</w:t>
      </w:r>
      <w:r w:rsidRPr="003C14DF">
        <w:rPr>
          <w:rFonts w:ascii="Arial" w:hAnsi="Arial" w:cs="Arial"/>
          <w:sz w:val="24"/>
          <w:szCs w:val="24"/>
        </w:rPr>
        <w:t xml:space="preserve"> </w:t>
      </w:r>
      <w:r w:rsidR="002B59A7" w:rsidRPr="003C14DF">
        <w:rPr>
          <w:rFonts w:ascii="Arial" w:hAnsi="Arial" w:cs="Arial"/>
          <w:sz w:val="24"/>
          <w:szCs w:val="24"/>
        </w:rPr>
        <w:t xml:space="preserve">и </w:t>
      </w:r>
      <w:r w:rsidRPr="003C14DF">
        <w:rPr>
          <w:rFonts w:ascii="Arial" w:hAnsi="Arial" w:cs="Arial"/>
          <w:sz w:val="24"/>
          <w:szCs w:val="24"/>
        </w:rPr>
        <w:t xml:space="preserve">дополнить </w:t>
      </w:r>
      <w:r w:rsidR="002B59A7" w:rsidRPr="003C14DF">
        <w:rPr>
          <w:rFonts w:ascii="Arial" w:hAnsi="Arial" w:cs="Arial"/>
          <w:sz w:val="24"/>
          <w:szCs w:val="24"/>
        </w:rPr>
        <w:t>следующим содержанием</w:t>
      </w:r>
      <w:r w:rsidRPr="003C14DF">
        <w:rPr>
          <w:rFonts w:ascii="Arial" w:hAnsi="Arial" w:cs="Arial"/>
          <w:sz w:val="24"/>
          <w:szCs w:val="24"/>
        </w:rPr>
        <w:t>: «</w:t>
      </w:r>
      <w:r w:rsidR="006E440E" w:rsidRPr="003C14DF">
        <w:rPr>
          <w:rFonts w:ascii="Arial" w:hAnsi="Arial" w:cs="Arial"/>
          <w:i/>
          <w:sz w:val="24"/>
          <w:szCs w:val="24"/>
        </w:rPr>
        <w:t xml:space="preserve">Гражданское общество имеет право </w:t>
      </w:r>
      <w:r w:rsidR="002C1E3C">
        <w:rPr>
          <w:rFonts w:ascii="Arial" w:hAnsi="Arial" w:cs="Arial"/>
          <w:i/>
          <w:sz w:val="24"/>
          <w:szCs w:val="24"/>
        </w:rPr>
        <w:t xml:space="preserve">на </w:t>
      </w:r>
      <w:r w:rsidR="006E440E" w:rsidRPr="003C14DF">
        <w:rPr>
          <w:rFonts w:ascii="Arial" w:hAnsi="Arial" w:cs="Arial"/>
          <w:i/>
          <w:sz w:val="24"/>
          <w:szCs w:val="24"/>
        </w:rPr>
        <w:t>проведени</w:t>
      </w:r>
      <w:r w:rsidR="002C1E3C">
        <w:rPr>
          <w:rFonts w:ascii="Arial" w:hAnsi="Arial" w:cs="Arial"/>
          <w:i/>
          <w:sz w:val="24"/>
          <w:szCs w:val="24"/>
        </w:rPr>
        <w:t>е</w:t>
      </w:r>
      <w:r w:rsidR="006E440E" w:rsidRPr="003C14DF">
        <w:rPr>
          <w:rFonts w:ascii="Arial" w:hAnsi="Arial" w:cs="Arial"/>
          <w:i/>
          <w:sz w:val="24"/>
          <w:szCs w:val="24"/>
        </w:rPr>
        <w:t xml:space="preserve"> общественного экологического мониторинга с целью выявления, контроля и улучшения экологической ситуации</w:t>
      </w:r>
      <w:r w:rsidR="00D133BC" w:rsidRPr="003C14DF">
        <w:rPr>
          <w:rFonts w:ascii="Arial" w:hAnsi="Arial" w:cs="Arial"/>
          <w:i/>
          <w:sz w:val="24"/>
          <w:szCs w:val="24"/>
        </w:rPr>
        <w:t>, содействи</w:t>
      </w:r>
      <w:r w:rsidR="002C1E3C">
        <w:rPr>
          <w:rFonts w:ascii="Arial" w:hAnsi="Arial" w:cs="Arial"/>
          <w:i/>
          <w:sz w:val="24"/>
          <w:szCs w:val="24"/>
        </w:rPr>
        <w:t>я</w:t>
      </w:r>
      <w:r w:rsidR="00D133BC" w:rsidRPr="003C14DF">
        <w:rPr>
          <w:rFonts w:ascii="Arial" w:hAnsi="Arial" w:cs="Arial"/>
          <w:i/>
          <w:sz w:val="24"/>
          <w:szCs w:val="24"/>
        </w:rPr>
        <w:t xml:space="preserve"> формированию устойчивого и экологически ответственного общества</w:t>
      </w:r>
      <w:r w:rsidR="002C1E3C">
        <w:rPr>
          <w:rFonts w:ascii="Arial" w:hAnsi="Arial" w:cs="Arial"/>
          <w:i/>
          <w:sz w:val="24"/>
          <w:szCs w:val="24"/>
        </w:rPr>
        <w:t>,</w:t>
      </w:r>
      <w:r w:rsidR="00D133BC" w:rsidRPr="003C14DF">
        <w:rPr>
          <w:rFonts w:ascii="Arial" w:hAnsi="Arial" w:cs="Arial"/>
          <w:i/>
          <w:sz w:val="24"/>
          <w:szCs w:val="24"/>
        </w:rPr>
        <w:t xml:space="preserve"> усилени</w:t>
      </w:r>
      <w:r w:rsidR="002C1E3C">
        <w:rPr>
          <w:rFonts w:ascii="Arial" w:hAnsi="Arial" w:cs="Arial"/>
          <w:i/>
          <w:sz w:val="24"/>
          <w:szCs w:val="24"/>
        </w:rPr>
        <w:t>я</w:t>
      </w:r>
      <w:r w:rsidR="00D133BC" w:rsidRPr="003C14DF">
        <w:rPr>
          <w:rFonts w:ascii="Arial" w:hAnsi="Arial" w:cs="Arial"/>
          <w:i/>
          <w:sz w:val="24"/>
          <w:szCs w:val="24"/>
        </w:rPr>
        <w:t xml:space="preserve"> сотрудничества между властью, бизнесом и гражданским обществом для принятия ответственных экологических решений</w:t>
      </w:r>
      <w:r w:rsidR="007715C6" w:rsidRPr="003C14DF">
        <w:rPr>
          <w:rFonts w:ascii="Arial" w:hAnsi="Arial" w:cs="Arial"/>
          <w:i/>
          <w:sz w:val="24"/>
          <w:szCs w:val="24"/>
        </w:rPr>
        <w:t>.</w:t>
      </w:r>
      <w:r w:rsidR="007715C6" w:rsidRPr="003C14DF">
        <w:rPr>
          <w:rFonts w:ascii="Arial" w:hAnsi="Arial" w:cs="Arial"/>
          <w:sz w:val="24"/>
          <w:szCs w:val="24"/>
        </w:rPr>
        <w:t xml:space="preserve"> </w:t>
      </w:r>
      <w:r w:rsidR="007715C6" w:rsidRPr="003C14DF">
        <w:rPr>
          <w:rFonts w:ascii="Arial" w:hAnsi="Arial" w:cs="Arial"/>
          <w:i/>
          <w:sz w:val="24"/>
          <w:szCs w:val="24"/>
        </w:rPr>
        <w:t>Порядок проведения общественного экологического мониторинга определяется настоящим законом, а также общественными объединениями</w:t>
      </w:r>
      <w:r w:rsidR="002C1E3C">
        <w:rPr>
          <w:rFonts w:ascii="Arial" w:hAnsi="Arial" w:cs="Arial"/>
          <w:i/>
          <w:sz w:val="24"/>
          <w:szCs w:val="24"/>
        </w:rPr>
        <w:t>,</w:t>
      </w:r>
      <w:r w:rsidR="007715C6" w:rsidRPr="003C14DF">
        <w:rPr>
          <w:rFonts w:ascii="Arial" w:hAnsi="Arial" w:cs="Arial"/>
          <w:i/>
          <w:sz w:val="24"/>
          <w:szCs w:val="24"/>
        </w:rPr>
        <w:t xml:space="preserve"> </w:t>
      </w:r>
      <w:r w:rsidR="00920139" w:rsidRPr="003C14DF">
        <w:rPr>
          <w:rFonts w:ascii="Arial" w:hAnsi="Arial" w:cs="Arial"/>
          <w:i/>
          <w:sz w:val="24"/>
          <w:szCs w:val="24"/>
        </w:rPr>
        <w:t xml:space="preserve">не являющимися </w:t>
      </w:r>
      <w:r w:rsidR="00262B43" w:rsidRPr="003C14DF">
        <w:rPr>
          <w:rFonts w:ascii="Arial" w:hAnsi="Arial" w:cs="Arial"/>
          <w:i/>
          <w:sz w:val="24"/>
          <w:szCs w:val="24"/>
        </w:rPr>
        <w:t>ограниченными в доступе,</w:t>
      </w:r>
      <w:r w:rsidR="00920139" w:rsidRPr="003C14DF">
        <w:rPr>
          <w:rFonts w:ascii="Arial" w:hAnsi="Arial" w:cs="Arial"/>
          <w:i/>
          <w:sz w:val="24"/>
          <w:szCs w:val="24"/>
        </w:rPr>
        <w:t xml:space="preserve"> в</w:t>
      </w:r>
      <w:r w:rsidR="007715C6" w:rsidRPr="003C14DF">
        <w:rPr>
          <w:rFonts w:ascii="Arial" w:hAnsi="Arial" w:cs="Arial"/>
          <w:i/>
          <w:sz w:val="24"/>
          <w:szCs w:val="24"/>
        </w:rPr>
        <w:t xml:space="preserve"> соответствии с их уставами</w:t>
      </w:r>
      <w:r w:rsidR="00FD1F5B" w:rsidRPr="003C14DF">
        <w:rPr>
          <w:rFonts w:ascii="Arial" w:hAnsi="Arial" w:cs="Arial"/>
          <w:i/>
          <w:sz w:val="24"/>
          <w:szCs w:val="24"/>
        </w:rPr>
        <w:t>.</w:t>
      </w:r>
    </w:p>
    <w:p w14:paraId="6BE22EBD" w14:textId="550A797F" w:rsidR="00122259" w:rsidRPr="003C14DF" w:rsidRDefault="00FD1F5B" w:rsidP="003E46DF">
      <w:pPr>
        <w:pStyle w:val="a8"/>
        <w:spacing w:line="276" w:lineRule="auto"/>
        <w:jc w:val="both"/>
        <w:rPr>
          <w:rFonts w:ascii="Arial" w:hAnsi="Arial" w:cs="Arial"/>
          <w:i/>
          <w:sz w:val="24"/>
          <w:szCs w:val="24"/>
        </w:rPr>
      </w:pPr>
      <w:r w:rsidRPr="003C14DF">
        <w:rPr>
          <w:rFonts w:ascii="Arial" w:hAnsi="Arial" w:cs="Arial"/>
          <w:i/>
          <w:sz w:val="24"/>
          <w:szCs w:val="24"/>
        </w:rPr>
        <w:t xml:space="preserve">В рамках, определенных настоящим </w:t>
      </w:r>
      <w:r w:rsidR="002B59A7" w:rsidRPr="003C14DF">
        <w:rPr>
          <w:rFonts w:ascii="Arial" w:hAnsi="Arial" w:cs="Arial"/>
          <w:i/>
          <w:sz w:val="24"/>
          <w:szCs w:val="24"/>
        </w:rPr>
        <w:t>Положением</w:t>
      </w:r>
      <w:r w:rsidRPr="003C14DF">
        <w:rPr>
          <w:rFonts w:ascii="Arial" w:hAnsi="Arial" w:cs="Arial"/>
          <w:i/>
          <w:sz w:val="24"/>
          <w:szCs w:val="24"/>
        </w:rPr>
        <w:t xml:space="preserve"> процедур</w:t>
      </w:r>
      <w:r w:rsidR="002C1E3C">
        <w:rPr>
          <w:rFonts w:ascii="Arial" w:hAnsi="Arial" w:cs="Arial"/>
          <w:i/>
          <w:sz w:val="24"/>
          <w:szCs w:val="24"/>
        </w:rPr>
        <w:t>,</w:t>
      </w:r>
      <w:r w:rsidRPr="003C14DF">
        <w:rPr>
          <w:rFonts w:ascii="Arial" w:hAnsi="Arial" w:cs="Arial"/>
          <w:i/>
          <w:sz w:val="24"/>
          <w:szCs w:val="24"/>
        </w:rPr>
        <w:t xml:space="preserve">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деятельности или принимаемому решению, в письменной или электронной форме и устно, в том числе в ходе проведения общественных слушаний</w:t>
      </w:r>
      <w:r w:rsidR="007715C6" w:rsidRPr="003C14DF">
        <w:rPr>
          <w:rFonts w:ascii="Arial" w:hAnsi="Arial" w:cs="Arial"/>
          <w:i/>
          <w:sz w:val="24"/>
          <w:szCs w:val="24"/>
        </w:rPr>
        <w:t>»</w:t>
      </w:r>
      <w:r w:rsidR="00D133BC" w:rsidRPr="003C14DF">
        <w:rPr>
          <w:rFonts w:ascii="Arial" w:hAnsi="Arial" w:cs="Arial"/>
          <w:i/>
          <w:sz w:val="24"/>
          <w:szCs w:val="24"/>
        </w:rPr>
        <w:t>.</w:t>
      </w:r>
    </w:p>
    <w:p w14:paraId="5F27F1C8" w14:textId="77777777" w:rsidR="00122259" w:rsidRPr="003C14DF" w:rsidRDefault="00122259" w:rsidP="003E46DF">
      <w:pPr>
        <w:pStyle w:val="a8"/>
        <w:numPr>
          <w:ilvl w:val="0"/>
          <w:numId w:val="11"/>
        </w:numPr>
        <w:spacing w:line="276" w:lineRule="auto"/>
        <w:jc w:val="both"/>
        <w:rPr>
          <w:rFonts w:ascii="Arial" w:hAnsi="Arial" w:cs="Arial"/>
          <w:sz w:val="24"/>
          <w:szCs w:val="24"/>
        </w:rPr>
      </w:pPr>
      <w:r w:rsidRPr="003C14DF">
        <w:rPr>
          <w:rFonts w:ascii="Arial" w:hAnsi="Arial" w:cs="Arial"/>
          <w:sz w:val="24"/>
          <w:szCs w:val="24"/>
        </w:rPr>
        <w:t xml:space="preserve">Соответственно пункт </w:t>
      </w:r>
      <w:r w:rsidR="002B59A7" w:rsidRPr="003C14DF">
        <w:rPr>
          <w:rFonts w:ascii="Arial" w:hAnsi="Arial" w:cs="Arial"/>
          <w:sz w:val="24"/>
          <w:szCs w:val="24"/>
        </w:rPr>
        <w:t>11</w:t>
      </w:r>
      <w:r w:rsidRPr="003C14DF">
        <w:rPr>
          <w:rFonts w:ascii="Arial" w:hAnsi="Arial" w:cs="Arial"/>
          <w:sz w:val="24"/>
          <w:szCs w:val="24"/>
        </w:rPr>
        <w:t xml:space="preserve"> </w:t>
      </w:r>
      <w:r w:rsidR="002B59A7" w:rsidRPr="003C14DF">
        <w:rPr>
          <w:rFonts w:ascii="Arial" w:hAnsi="Arial" w:cs="Arial"/>
          <w:sz w:val="24"/>
          <w:szCs w:val="24"/>
        </w:rPr>
        <w:t xml:space="preserve">Положения </w:t>
      </w:r>
      <w:r w:rsidRPr="003C14DF">
        <w:rPr>
          <w:rFonts w:ascii="Arial" w:hAnsi="Arial" w:cs="Arial"/>
          <w:sz w:val="24"/>
          <w:szCs w:val="24"/>
        </w:rPr>
        <w:t>дополнить</w:t>
      </w:r>
      <w:r w:rsidR="002B59A7" w:rsidRPr="003C14DF">
        <w:rPr>
          <w:rFonts w:ascii="Arial" w:hAnsi="Arial" w:cs="Arial"/>
          <w:sz w:val="24"/>
          <w:szCs w:val="24"/>
        </w:rPr>
        <w:t xml:space="preserve"> следующим</w:t>
      </w:r>
      <w:r w:rsidRPr="003C14DF">
        <w:rPr>
          <w:rFonts w:ascii="Arial" w:hAnsi="Arial" w:cs="Arial"/>
          <w:sz w:val="24"/>
          <w:szCs w:val="24"/>
        </w:rPr>
        <w:t>: «</w:t>
      </w:r>
      <w:r w:rsidRPr="003C14DF">
        <w:rPr>
          <w:rFonts w:ascii="Arial" w:hAnsi="Arial" w:cs="Arial"/>
          <w:i/>
          <w:sz w:val="24"/>
          <w:szCs w:val="24"/>
        </w:rPr>
        <w:t>Данные экологического мониторинга, полученные гражданским обществом и соответствующие требованиям к качеству информационных ресурсов, вносятся в реестр объектов экологического мониторинга</w:t>
      </w:r>
      <w:r w:rsidR="00DB23B7" w:rsidRPr="003C14DF">
        <w:rPr>
          <w:rFonts w:ascii="Arial" w:hAnsi="Arial" w:cs="Arial"/>
          <w:i/>
          <w:sz w:val="24"/>
          <w:szCs w:val="24"/>
        </w:rPr>
        <w:t>. Развивает партнерство между общественными организациями и государственными структурами для эффективного реагирования на обнаруженные проблемы</w:t>
      </w:r>
      <w:r w:rsidR="00262B43" w:rsidRPr="003C14DF">
        <w:rPr>
          <w:rFonts w:ascii="Arial" w:hAnsi="Arial" w:cs="Arial"/>
          <w:i/>
          <w:sz w:val="24"/>
          <w:szCs w:val="24"/>
        </w:rPr>
        <w:t xml:space="preserve"> окружающей среды</w:t>
      </w:r>
      <w:r w:rsidRPr="003C14DF">
        <w:rPr>
          <w:rFonts w:ascii="Arial" w:hAnsi="Arial" w:cs="Arial"/>
          <w:sz w:val="24"/>
          <w:szCs w:val="24"/>
        </w:rPr>
        <w:t>»</w:t>
      </w:r>
      <w:r w:rsidR="002832A7" w:rsidRPr="003C14DF">
        <w:rPr>
          <w:rFonts w:ascii="Arial" w:hAnsi="Arial" w:cs="Arial"/>
          <w:sz w:val="24"/>
          <w:szCs w:val="24"/>
        </w:rPr>
        <w:t>.</w:t>
      </w:r>
    </w:p>
    <w:p w14:paraId="1A737FDE" w14:textId="77777777" w:rsidR="002B59A7" w:rsidRPr="003C14DF" w:rsidRDefault="006430DB" w:rsidP="003E46DF">
      <w:pPr>
        <w:pStyle w:val="a8"/>
        <w:numPr>
          <w:ilvl w:val="0"/>
          <w:numId w:val="11"/>
        </w:numPr>
        <w:spacing w:line="276" w:lineRule="auto"/>
        <w:jc w:val="both"/>
        <w:rPr>
          <w:rFonts w:ascii="Arial" w:hAnsi="Arial" w:cs="Arial"/>
          <w:sz w:val="24"/>
          <w:szCs w:val="24"/>
        </w:rPr>
      </w:pPr>
      <w:r>
        <w:rPr>
          <w:rFonts w:ascii="Arial" w:hAnsi="Arial" w:cs="Arial"/>
          <w:sz w:val="24"/>
          <w:szCs w:val="24"/>
        </w:rPr>
        <w:t>Разработать и принять Закон РУ</w:t>
      </w:r>
      <w:r w:rsidR="002B59A7" w:rsidRPr="003C14DF">
        <w:rPr>
          <w:rFonts w:ascii="Arial" w:hAnsi="Arial" w:cs="Arial"/>
          <w:sz w:val="24"/>
          <w:szCs w:val="24"/>
        </w:rPr>
        <w:t>з «Об общественном экологическом мониторинге».</w:t>
      </w:r>
    </w:p>
    <w:p w14:paraId="5BFD24F0" w14:textId="77777777" w:rsidR="007A3DEB" w:rsidRPr="003C14DF" w:rsidRDefault="007A3DEB" w:rsidP="003E46DF">
      <w:pPr>
        <w:pStyle w:val="a6"/>
        <w:spacing w:line="276" w:lineRule="auto"/>
        <w:jc w:val="both"/>
        <w:rPr>
          <w:rFonts w:ascii="Arial" w:hAnsi="Arial" w:cs="Arial"/>
          <w:sz w:val="24"/>
          <w:szCs w:val="24"/>
        </w:rPr>
      </w:pPr>
      <w:r w:rsidRPr="003C14DF">
        <w:rPr>
          <w:rFonts w:ascii="Arial" w:hAnsi="Arial" w:cs="Arial"/>
          <w:sz w:val="24"/>
          <w:szCs w:val="24"/>
        </w:rPr>
        <w:t xml:space="preserve"> </w:t>
      </w:r>
    </w:p>
    <w:sectPr w:rsidR="007A3DEB" w:rsidRPr="003C14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F374E" w14:textId="77777777" w:rsidR="00B22031" w:rsidRDefault="00B22031" w:rsidP="00356B64">
      <w:pPr>
        <w:spacing w:after="0" w:line="240" w:lineRule="auto"/>
      </w:pPr>
      <w:r>
        <w:separator/>
      </w:r>
    </w:p>
  </w:endnote>
  <w:endnote w:type="continuationSeparator" w:id="0">
    <w:p w14:paraId="1C762A7B" w14:textId="77777777" w:rsidR="00B22031" w:rsidRDefault="00B22031" w:rsidP="0035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E956F" w14:textId="77777777" w:rsidR="00B22031" w:rsidRDefault="00B22031" w:rsidP="00356B64">
      <w:pPr>
        <w:spacing w:after="0" w:line="240" w:lineRule="auto"/>
      </w:pPr>
      <w:r>
        <w:separator/>
      </w:r>
    </w:p>
  </w:footnote>
  <w:footnote w:type="continuationSeparator" w:id="0">
    <w:p w14:paraId="1538BE3F" w14:textId="77777777" w:rsidR="00B22031" w:rsidRDefault="00B22031" w:rsidP="00356B64">
      <w:pPr>
        <w:spacing w:after="0" w:line="240" w:lineRule="auto"/>
      </w:pPr>
      <w:r>
        <w:continuationSeparator/>
      </w:r>
    </w:p>
  </w:footnote>
  <w:footnote w:id="1">
    <w:p w14:paraId="5886A9C9" w14:textId="587CC8D3" w:rsidR="00823998" w:rsidRPr="003C14DF" w:rsidRDefault="00823998"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Настоящий анализ </w:t>
      </w:r>
      <w:r w:rsidR="00914B9D" w:rsidRPr="003C14DF">
        <w:rPr>
          <w:rFonts w:ascii="Arial" w:hAnsi="Arial" w:cs="Arial"/>
        </w:rPr>
        <w:t>законодательства Р</w:t>
      </w:r>
      <w:r w:rsidRPr="003C14DF">
        <w:rPr>
          <w:rFonts w:ascii="Arial" w:hAnsi="Arial" w:cs="Arial"/>
        </w:rPr>
        <w:t xml:space="preserve">еспублики </w:t>
      </w:r>
      <w:r w:rsidR="00914B9D" w:rsidRPr="003C14DF">
        <w:rPr>
          <w:rFonts w:ascii="Arial" w:hAnsi="Arial" w:cs="Arial"/>
        </w:rPr>
        <w:t>Узбекистан</w:t>
      </w:r>
      <w:r w:rsidRPr="003C14DF">
        <w:rPr>
          <w:rFonts w:ascii="Arial" w:hAnsi="Arial" w:cs="Arial"/>
        </w:rPr>
        <w:t xml:space="preserve"> в области общественного экологического мониторинга был </w:t>
      </w:r>
      <w:r w:rsidR="004E019A" w:rsidRPr="003C14DF">
        <w:rPr>
          <w:rFonts w:ascii="Arial" w:hAnsi="Arial" w:cs="Arial"/>
        </w:rPr>
        <w:t>подготовлен</w:t>
      </w:r>
      <w:r w:rsidRPr="003C14DF">
        <w:rPr>
          <w:rFonts w:ascii="Arial" w:hAnsi="Arial" w:cs="Arial"/>
        </w:rPr>
        <w:t xml:space="preserve"> юристами членами Сети ЦА по праву на достаточное жилище: </w:t>
      </w:r>
      <w:r w:rsidR="004E019A" w:rsidRPr="003C14DF">
        <w:rPr>
          <w:rFonts w:ascii="Arial" w:hAnsi="Arial" w:cs="Arial"/>
        </w:rPr>
        <w:t>Ганиевым Ш. и Давлатовой Ш.</w:t>
      </w:r>
      <w:r w:rsidRPr="003C14DF">
        <w:rPr>
          <w:rFonts w:ascii="Arial" w:hAnsi="Arial" w:cs="Arial"/>
        </w:rPr>
        <w:t xml:space="preserve"> </w:t>
      </w:r>
      <w:r w:rsidR="004E019A" w:rsidRPr="003C14DF">
        <w:rPr>
          <w:rFonts w:ascii="Arial" w:hAnsi="Arial" w:cs="Arial"/>
        </w:rPr>
        <w:t xml:space="preserve">Авторы выражают благодарность за вклад в настоящий анализ: Шарипову А. </w:t>
      </w:r>
      <w:proofErr w:type="spellStart"/>
      <w:r w:rsidR="00164F79">
        <w:rPr>
          <w:rFonts w:ascii="Arial" w:hAnsi="Arial" w:cs="Arial"/>
        </w:rPr>
        <w:t>Шозодаевой</w:t>
      </w:r>
      <w:proofErr w:type="spellEnd"/>
      <w:r w:rsidR="00164F79">
        <w:rPr>
          <w:rFonts w:ascii="Arial" w:hAnsi="Arial" w:cs="Arial"/>
        </w:rPr>
        <w:t xml:space="preserve"> Г. </w:t>
      </w:r>
      <w:r w:rsidR="004E019A" w:rsidRPr="003C14DF">
        <w:rPr>
          <w:rFonts w:ascii="Arial" w:hAnsi="Arial" w:cs="Arial"/>
        </w:rPr>
        <w:t xml:space="preserve">и </w:t>
      </w:r>
      <w:proofErr w:type="spellStart"/>
      <w:r w:rsidR="004E019A" w:rsidRPr="003C14DF">
        <w:rPr>
          <w:rFonts w:ascii="Arial" w:hAnsi="Arial" w:cs="Arial"/>
        </w:rPr>
        <w:t>Лоикову</w:t>
      </w:r>
      <w:proofErr w:type="spellEnd"/>
      <w:r w:rsidR="004E019A" w:rsidRPr="003C14DF">
        <w:rPr>
          <w:rFonts w:ascii="Arial" w:hAnsi="Arial" w:cs="Arial"/>
        </w:rPr>
        <w:t xml:space="preserve"> Ш. </w:t>
      </w:r>
      <w:r w:rsidR="00164F79">
        <w:rPr>
          <w:rFonts w:ascii="Arial" w:hAnsi="Arial" w:cs="Arial"/>
        </w:rPr>
        <w:t xml:space="preserve">- </w:t>
      </w:r>
      <w:r w:rsidR="004E019A" w:rsidRPr="003C14DF">
        <w:rPr>
          <w:rFonts w:ascii="Arial" w:hAnsi="Arial" w:cs="Arial"/>
        </w:rPr>
        <w:t>2024 год.</w:t>
      </w:r>
    </w:p>
  </w:footnote>
  <w:footnote w:id="2">
    <w:p w14:paraId="412C7131" w14:textId="77777777" w:rsidR="004E019A" w:rsidRPr="003C14DF" w:rsidRDefault="004E019A"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Анализ может быть полезен для представителей юридических профессий: представителей государственных, правоохранительных и судебных органов, адвокатов, и представителям гражданского общества, занимающихся экологической проблематикой; представителей академических кругов и иных заинтересованных лиц, кому необходима и интересна тематика анализа по вопросам общественного экологического мониторинга. </w:t>
      </w:r>
    </w:p>
  </w:footnote>
  <w:footnote w:id="3">
    <w:p w14:paraId="60FF313A" w14:textId="77777777" w:rsidR="001F5577" w:rsidRPr="003C14DF" w:rsidRDefault="001F5577"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w:t>
      </w:r>
      <w:r w:rsidR="004E019A" w:rsidRPr="003C14DF">
        <w:rPr>
          <w:rFonts w:ascii="Arial" w:hAnsi="Arial" w:cs="Arial"/>
        </w:rPr>
        <w:t xml:space="preserve">Конституция Республики Узбекистан, время обращения 01.03.2024г,  </w:t>
      </w:r>
      <w:hyperlink r:id="rId1" w:history="1">
        <w:r w:rsidRPr="003C14DF">
          <w:rPr>
            <w:rStyle w:val="a9"/>
            <w:rFonts w:ascii="Arial" w:hAnsi="Arial" w:cs="Arial"/>
          </w:rPr>
          <w:t>https://lex.uz/docs/6445147</w:t>
        </w:r>
      </w:hyperlink>
      <w:r w:rsidRPr="003C14DF">
        <w:rPr>
          <w:rFonts w:ascii="Arial" w:hAnsi="Arial" w:cs="Arial"/>
        </w:rPr>
        <w:t xml:space="preserve"> </w:t>
      </w:r>
    </w:p>
  </w:footnote>
  <w:footnote w:id="4">
    <w:p w14:paraId="39106266" w14:textId="77777777" w:rsidR="00823998" w:rsidRPr="003C14DF" w:rsidRDefault="00823998"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Целью Орхусской Конвенции является, содействия защите права каждого человека нынешнего и будущих поколений жить в окружающей среде, благоприятной для его здоровья и благосостояния, гарантирует права на доступ к информации, </w:t>
      </w:r>
      <w:r w:rsidRPr="003C14DF">
        <w:rPr>
          <w:rFonts w:ascii="Arial" w:hAnsi="Arial" w:cs="Arial"/>
          <w:u w:val="single"/>
        </w:rPr>
        <w:t>на участие общественности</w:t>
      </w:r>
      <w:r w:rsidRPr="003C14DF">
        <w:rPr>
          <w:rFonts w:ascii="Arial" w:hAnsi="Arial" w:cs="Arial"/>
        </w:rPr>
        <w:t xml:space="preserve"> в процессе принятия решений и на доступ к правосудию по вопросам, касающимся окружающей среды.</w:t>
      </w:r>
    </w:p>
  </w:footnote>
  <w:footnote w:id="5">
    <w:p w14:paraId="449BC536" w14:textId="77777777" w:rsidR="00823998" w:rsidRPr="003C14DF" w:rsidRDefault="00823998"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Орхусская Конвенция была принята на четвертой конференции министров «Охраны окружающей среды для Европы», состоявшейся в Орхусе (Дания) 25 июня 1998 года, время обращения 05.02.2024г. </w:t>
      </w:r>
      <w:hyperlink r:id="rId2" w:history="1">
        <w:r w:rsidRPr="003C14DF">
          <w:rPr>
            <w:rStyle w:val="a9"/>
            <w:rFonts w:ascii="Arial" w:hAnsi="Arial" w:cs="Arial"/>
          </w:rPr>
          <w:t>https://www.aarhus.tj/aarhus_convention /</w:t>
        </w:r>
      </w:hyperlink>
      <w:r w:rsidRPr="003C14DF">
        <w:rPr>
          <w:rFonts w:ascii="Arial" w:hAnsi="Arial" w:cs="Arial"/>
        </w:rPr>
        <w:t xml:space="preserve"> </w:t>
      </w:r>
    </w:p>
  </w:footnote>
  <w:footnote w:id="6">
    <w:p w14:paraId="26E98083" w14:textId="77777777" w:rsidR="00823998" w:rsidRPr="003C14DF" w:rsidRDefault="00823998"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w:t>
      </w:r>
      <w:r w:rsidR="004E019A" w:rsidRPr="003C14DF">
        <w:rPr>
          <w:rFonts w:ascii="Arial" w:hAnsi="Arial" w:cs="Arial"/>
        </w:rPr>
        <w:t xml:space="preserve">Узбекистан присоединится к Орхусской конвенции, время обращения 03.03.2024г., </w:t>
      </w:r>
      <w:hyperlink r:id="rId3" w:history="1">
        <w:r w:rsidRPr="003C14DF">
          <w:rPr>
            <w:rStyle w:val="a9"/>
            <w:rFonts w:ascii="Arial" w:hAnsi="Arial" w:cs="Arial"/>
          </w:rPr>
          <w:t>https://livingasia.online/2023/06/13/uzbekistan-prisoedinitsya/</w:t>
        </w:r>
      </w:hyperlink>
      <w:r w:rsidRPr="003C14DF">
        <w:rPr>
          <w:rFonts w:ascii="Arial" w:hAnsi="Arial" w:cs="Arial"/>
        </w:rPr>
        <w:t xml:space="preserve"> </w:t>
      </w:r>
    </w:p>
  </w:footnote>
  <w:footnote w:id="7">
    <w:p w14:paraId="66F3D789" w14:textId="77777777" w:rsidR="00823998" w:rsidRPr="003C14DF" w:rsidRDefault="00823998"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w:t>
      </w:r>
      <w:r w:rsidR="004E019A" w:rsidRPr="003C14DF">
        <w:rPr>
          <w:rFonts w:ascii="Arial" w:hAnsi="Arial" w:cs="Arial"/>
        </w:rPr>
        <w:t>Орхусская конвенция. Право на доступ к информации об окружающей среде</w:t>
      </w:r>
      <w:r w:rsidR="00B0447A" w:rsidRPr="003C14DF">
        <w:rPr>
          <w:rFonts w:ascii="Arial" w:hAnsi="Arial" w:cs="Arial"/>
        </w:rPr>
        <w:t xml:space="preserve">, время обращения 05.03.2024г., </w:t>
      </w:r>
      <w:hyperlink r:id="rId4" w:history="1">
        <w:r w:rsidRPr="003C14DF">
          <w:rPr>
            <w:rStyle w:val="a9"/>
            <w:rFonts w:ascii="Arial" w:hAnsi="Arial" w:cs="Arial"/>
          </w:rPr>
          <w:t>https://legalclinic.uz/tpost/enbgx6cvm1-orhusskaya-konventsiya-pravo-na-dostup-k</w:t>
        </w:r>
      </w:hyperlink>
    </w:p>
  </w:footnote>
  <w:footnote w:id="8">
    <w:p w14:paraId="33A09A95" w14:textId="77777777" w:rsidR="00823998" w:rsidRPr="003C14DF" w:rsidRDefault="00823998"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w:t>
      </w:r>
      <w:r w:rsidR="00B0447A" w:rsidRPr="003C14DF">
        <w:rPr>
          <w:rFonts w:ascii="Arial" w:hAnsi="Arial" w:cs="Arial"/>
        </w:rPr>
        <w:t xml:space="preserve">Европейская экономическая комиссия, время обращения 05.03.2024г., </w:t>
      </w:r>
      <w:hyperlink r:id="rId5" w:history="1">
        <w:r w:rsidRPr="003C14DF">
          <w:rPr>
            <w:rStyle w:val="a9"/>
            <w:rFonts w:ascii="Arial" w:hAnsi="Arial" w:cs="Arial"/>
          </w:rPr>
          <w:t>https://unece.org/ru/mission</w:t>
        </w:r>
      </w:hyperlink>
      <w:r w:rsidRPr="003C14DF">
        <w:rPr>
          <w:rFonts w:ascii="Arial" w:hAnsi="Arial" w:cs="Arial"/>
        </w:rPr>
        <w:t xml:space="preserve"> </w:t>
      </w:r>
    </w:p>
  </w:footnote>
  <w:footnote w:id="9">
    <w:p w14:paraId="33570A9D" w14:textId="77777777" w:rsidR="00823998" w:rsidRPr="003C14DF" w:rsidRDefault="00823998"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w:t>
      </w:r>
      <w:r w:rsidR="00B0447A" w:rsidRPr="003C14DF">
        <w:rPr>
          <w:rFonts w:ascii="Arial" w:hAnsi="Arial" w:cs="Arial"/>
        </w:rPr>
        <w:t xml:space="preserve">Состояние экологии в Узбекистане: сокращение объемов ледников усугубляет дефицит водных ресурсов, время обращения 06.03.2024г., </w:t>
      </w:r>
      <w:hyperlink r:id="rId6" w:history="1">
        <w:r w:rsidRPr="003C14DF">
          <w:rPr>
            <w:rStyle w:val="a9"/>
            <w:rFonts w:ascii="Arial" w:hAnsi="Arial" w:cs="Arial"/>
          </w:rPr>
          <w:t>https://news.un.org/ru/story/2024/03/1450307</w:t>
        </w:r>
      </w:hyperlink>
      <w:r w:rsidRPr="003C14DF">
        <w:rPr>
          <w:rFonts w:ascii="Arial" w:hAnsi="Arial" w:cs="Arial"/>
        </w:rPr>
        <w:t xml:space="preserve"> </w:t>
      </w:r>
    </w:p>
  </w:footnote>
  <w:footnote w:id="10">
    <w:p w14:paraId="2D3F03A0" w14:textId="77777777" w:rsidR="00A90557" w:rsidRPr="003C14DF" w:rsidRDefault="00A90557"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Закон РУз «Об экологической экспертизе», статья 1</w:t>
      </w:r>
      <w:r w:rsidR="00235FC8" w:rsidRPr="003C14DF">
        <w:rPr>
          <w:rFonts w:ascii="Arial" w:hAnsi="Arial" w:cs="Arial"/>
        </w:rPr>
        <w:t xml:space="preserve">, время обращения 07.03.2024г., </w:t>
      </w:r>
      <w:r w:rsidRPr="003C14DF">
        <w:rPr>
          <w:rFonts w:ascii="Arial" w:hAnsi="Arial" w:cs="Arial"/>
        </w:rPr>
        <w:t xml:space="preserve"> </w:t>
      </w:r>
      <w:hyperlink r:id="rId7" w:history="1">
        <w:r w:rsidR="00235FC8" w:rsidRPr="003C14DF">
          <w:rPr>
            <w:rStyle w:val="a9"/>
            <w:rFonts w:ascii="Arial" w:hAnsi="Arial" w:cs="Arial"/>
          </w:rPr>
          <w:t>https://lex.uz/acts/9760</w:t>
        </w:r>
      </w:hyperlink>
      <w:r w:rsidR="00235FC8" w:rsidRPr="003C14DF">
        <w:rPr>
          <w:rFonts w:ascii="Arial" w:hAnsi="Arial" w:cs="Arial"/>
        </w:rPr>
        <w:t xml:space="preserve"> </w:t>
      </w:r>
    </w:p>
  </w:footnote>
  <w:footnote w:id="11">
    <w:p w14:paraId="657ADBC0" w14:textId="77777777" w:rsidR="00F748DE" w:rsidRPr="003C14DF" w:rsidRDefault="00F748DE"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Закон РУз «Об экологическом контроле», статья 3</w:t>
      </w:r>
      <w:r w:rsidR="00235FC8" w:rsidRPr="003C14DF">
        <w:rPr>
          <w:rFonts w:ascii="Arial" w:hAnsi="Arial" w:cs="Arial"/>
        </w:rPr>
        <w:t>, в</w:t>
      </w:r>
      <w:r w:rsidRPr="003C14DF">
        <w:rPr>
          <w:rFonts w:ascii="Arial" w:hAnsi="Arial" w:cs="Arial"/>
        </w:rPr>
        <w:t xml:space="preserve">ремя обращения 29.03.2024г., </w:t>
      </w:r>
      <w:hyperlink r:id="rId8" w:history="1">
        <w:r w:rsidRPr="003C14DF">
          <w:rPr>
            <w:rStyle w:val="a9"/>
            <w:rFonts w:ascii="Arial" w:hAnsi="Arial" w:cs="Arial"/>
          </w:rPr>
          <w:t>https://lex.uz/acts/2304949</w:t>
        </w:r>
      </w:hyperlink>
      <w:r w:rsidRPr="003C14DF">
        <w:rPr>
          <w:rFonts w:ascii="Arial" w:hAnsi="Arial" w:cs="Arial"/>
        </w:rPr>
        <w:t xml:space="preserve"> </w:t>
      </w:r>
    </w:p>
  </w:footnote>
  <w:footnote w:id="12">
    <w:p w14:paraId="354D51A8" w14:textId="77777777" w:rsidR="00CF2DBE" w:rsidRPr="003C14DF" w:rsidRDefault="00CF2DBE" w:rsidP="003C14DF">
      <w:pPr>
        <w:pStyle w:val="a3"/>
        <w:spacing w:line="276" w:lineRule="auto"/>
        <w:jc w:val="both"/>
        <w:rPr>
          <w:rFonts w:ascii="Arial" w:hAnsi="Arial" w:cs="Arial"/>
        </w:rPr>
      </w:pPr>
      <w:r w:rsidRPr="003C14DF">
        <w:rPr>
          <w:rStyle w:val="a5"/>
          <w:rFonts w:ascii="Arial" w:hAnsi="Arial" w:cs="Arial"/>
        </w:rPr>
        <w:footnoteRef/>
      </w:r>
      <w:r w:rsidR="00235FC8" w:rsidRPr="003C14DF">
        <w:rPr>
          <w:rFonts w:ascii="Arial" w:hAnsi="Arial" w:cs="Arial"/>
        </w:rPr>
        <w:t xml:space="preserve"> Т</w:t>
      </w:r>
      <w:r w:rsidRPr="003C14DF">
        <w:rPr>
          <w:rFonts w:ascii="Arial" w:hAnsi="Arial" w:cs="Arial"/>
        </w:rPr>
        <w:t>иповое положение «О порядке осуществления ведомственного экологического контроля», Приложение № 1 к постановлению кабинета министров от 08.10.2015 г., № 286.</w:t>
      </w:r>
      <w:r w:rsidR="00235FC8" w:rsidRPr="003C14DF">
        <w:rPr>
          <w:rFonts w:ascii="Arial" w:hAnsi="Arial" w:cs="Arial"/>
        </w:rPr>
        <w:t xml:space="preserve"> Время обращения 09.03.2024г., </w:t>
      </w:r>
      <w:hyperlink r:id="rId9" w:history="1">
        <w:r w:rsidR="00235FC8" w:rsidRPr="003C14DF">
          <w:rPr>
            <w:rStyle w:val="a9"/>
            <w:rFonts w:ascii="Arial" w:hAnsi="Arial" w:cs="Arial"/>
          </w:rPr>
          <w:t>https://lex.uz/docs/2783352</w:t>
        </w:r>
      </w:hyperlink>
      <w:r w:rsidR="00235FC8" w:rsidRPr="003C14DF">
        <w:rPr>
          <w:rFonts w:ascii="Arial" w:hAnsi="Arial" w:cs="Arial"/>
        </w:rPr>
        <w:t xml:space="preserve"> </w:t>
      </w:r>
    </w:p>
  </w:footnote>
  <w:footnote w:id="13">
    <w:p w14:paraId="72426C00" w14:textId="77777777" w:rsidR="00007876" w:rsidRPr="003C14DF" w:rsidRDefault="00007876"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Типовое положение «О порядке осуществления производственного экологического контроля», Приложение № 2 к постановлению кабинета министров от 08.10.2015 г., № 286.</w:t>
      </w:r>
      <w:r w:rsidR="00235FC8" w:rsidRPr="003C14DF">
        <w:rPr>
          <w:rFonts w:ascii="Arial" w:hAnsi="Arial" w:cs="Arial"/>
        </w:rPr>
        <w:t xml:space="preserve"> Время обращения 09.03.2024г </w:t>
      </w:r>
      <w:hyperlink r:id="rId10" w:history="1">
        <w:r w:rsidR="00235FC8" w:rsidRPr="003C14DF">
          <w:rPr>
            <w:rStyle w:val="a9"/>
            <w:rFonts w:ascii="Arial" w:hAnsi="Arial" w:cs="Arial"/>
          </w:rPr>
          <w:t>https://lex.uz/docs/2783352</w:t>
        </w:r>
      </w:hyperlink>
      <w:r w:rsidR="00235FC8" w:rsidRPr="003C14DF">
        <w:rPr>
          <w:rFonts w:ascii="Arial" w:hAnsi="Arial" w:cs="Arial"/>
        </w:rPr>
        <w:t xml:space="preserve"> </w:t>
      </w:r>
    </w:p>
  </w:footnote>
  <w:footnote w:id="14">
    <w:p w14:paraId="79363142" w14:textId="77777777" w:rsidR="00EA478A" w:rsidRPr="003C14DF" w:rsidRDefault="00EA478A"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Экологическое движение Узбекистана, наряду с указанными в части первой настоящей статьи правами, в соответствии со своими уставными задачами разрабатывает рекомендации, направленные на дальнейшую активизацию участия негосударственных некоммерческих организаций в осуществлении экологического контроля.</w:t>
      </w:r>
    </w:p>
  </w:footnote>
  <w:footnote w:id="15">
    <w:p w14:paraId="2F0CBB85" w14:textId="77777777" w:rsidR="003D0CB4" w:rsidRPr="003C14DF" w:rsidRDefault="00235FC8" w:rsidP="003C14DF">
      <w:pPr>
        <w:pStyle w:val="a3"/>
        <w:spacing w:line="276" w:lineRule="auto"/>
        <w:jc w:val="both"/>
        <w:rPr>
          <w:rFonts w:ascii="Arial" w:hAnsi="Arial" w:cs="Arial"/>
        </w:rPr>
      </w:pPr>
      <w:r w:rsidRPr="003C14DF">
        <w:rPr>
          <w:rFonts w:ascii="Arial" w:hAnsi="Arial" w:cs="Arial"/>
        </w:rPr>
        <w:t xml:space="preserve"> </w:t>
      </w:r>
      <w:r w:rsidR="003D0CB4" w:rsidRPr="003C14DF">
        <w:rPr>
          <w:rStyle w:val="a5"/>
          <w:rFonts w:ascii="Arial" w:hAnsi="Arial" w:cs="Arial"/>
        </w:rPr>
        <w:footnoteRef/>
      </w:r>
      <w:r w:rsidRPr="003C14DF">
        <w:rPr>
          <w:rFonts w:ascii="Arial" w:hAnsi="Arial" w:cs="Arial"/>
        </w:rPr>
        <w:t xml:space="preserve"> Государственная программа в действии: в РУз принята программа мониторинга окружающей среды. Время обращения 11.03.2024г.,</w:t>
      </w:r>
      <w:r w:rsidR="003D0CB4" w:rsidRPr="003C14DF">
        <w:rPr>
          <w:rFonts w:ascii="Arial" w:hAnsi="Arial" w:cs="Arial"/>
        </w:rPr>
        <w:t xml:space="preserve"> </w:t>
      </w:r>
      <w:hyperlink r:id="rId11" w:history="1">
        <w:r w:rsidR="003D0CB4" w:rsidRPr="003C14DF">
          <w:rPr>
            <w:rStyle w:val="a9"/>
            <w:rFonts w:ascii="Arial" w:hAnsi="Arial" w:cs="Arial"/>
          </w:rPr>
          <w:t>https://strategy.uz/index.php?news=1309&amp;lang=ru</w:t>
        </w:r>
      </w:hyperlink>
      <w:r w:rsidR="003D0CB4" w:rsidRPr="003C14DF">
        <w:rPr>
          <w:rFonts w:ascii="Arial" w:hAnsi="Arial" w:cs="Arial"/>
        </w:rPr>
        <w:t xml:space="preserve"> </w:t>
      </w:r>
    </w:p>
  </w:footnote>
  <w:footnote w:id="16">
    <w:p w14:paraId="1682B19D" w14:textId="77777777" w:rsidR="003D0CB4" w:rsidRPr="003C14DF" w:rsidRDefault="003D0CB4"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w:t>
      </w:r>
      <w:r w:rsidR="004011EC" w:rsidRPr="003C14DF">
        <w:rPr>
          <w:rFonts w:ascii="Arial" w:hAnsi="Arial" w:cs="Arial"/>
        </w:rPr>
        <w:t xml:space="preserve">chrome-extension://efaidnbmnnnibpcajpcglclefindmkaj/https://static.norma.uz/documents/documents3/343.pdf  </w:t>
      </w:r>
      <w:hyperlink r:id="rId12" w:history="1">
        <w:r w:rsidRPr="003C14DF">
          <w:rPr>
            <w:rStyle w:val="a9"/>
            <w:rFonts w:ascii="Arial" w:hAnsi="Arial" w:cs="Arial"/>
          </w:rPr>
          <w:t>https://www.norma.uz/novoe_v_zakonodatelstve/utverjdena_programma_ekologicheskogo_monitoringa_na_2021-2025_gody</w:t>
        </w:r>
      </w:hyperlink>
      <w:r w:rsidRPr="003C14DF">
        <w:rPr>
          <w:rFonts w:ascii="Arial" w:hAnsi="Arial" w:cs="Arial"/>
        </w:rPr>
        <w:t xml:space="preserve"> </w:t>
      </w:r>
    </w:p>
  </w:footnote>
  <w:footnote w:id="17">
    <w:p w14:paraId="2EE494C6" w14:textId="77777777" w:rsidR="003A0B08" w:rsidRPr="003C14DF" w:rsidRDefault="003A0B08" w:rsidP="003C14DF">
      <w:pPr>
        <w:pStyle w:val="a3"/>
        <w:spacing w:line="276" w:lineRule="auto"/>
        <w:jc w:val="both"/>
        <w:rPr>
          <w:rFonts w:ascii="Arial" w:hAnsi="Arial" w:cs="Arial"/>
        </w:rPr>
      </w:pPr>
      <w:r w:rsidRPr="003C14DF">
        <w:rPr>
          <w:rStyle w:val="a5"/>
          <w:rFonts w:ascii="Arial" w:hAnsi="Arial" w:cs="Arial"/>
        </w:rPr>
        <w:footnoteRef/>
      </w:r>
      <w:r w:rsidRPr="003C14DF">
        <w:rPr>
          <w:rFonts w:ascii="Arial" w:hAnsi="Arial" w:cs="Arial"/>
        </w:rPr>
        <w:t xml:space="preserve"> Место общественности в экологическом мониторинге, время обращения </w:t>
      </w:r>
      <w:r w:rsidR="00235FC8" w:rsidRPr="003C14DF">
        <w:rPr>
          <w:rFonts w:ascii="Arial" w:hAnsi="Arial" w:cs="Arial"/>
        </w:rPr>
        <w:t>2</w:t>
      </w:r>
      <w:r w:rsidRPr="003C14DF">
        <w:rPr>
          <w:rFonts w:ascii="Arial" w:hAnsi="Arial" w:cs="Arial"/>
        </w:rPr>
        <w:t>9.03.2024г.</w:t>
      </w:r>
    </w:p>
    <w:p w14:paraId="122C4760" w14:textId="77777777" w:rsidR="003A0B08" w:rsidRPr="003C14DF" w:rsidRDefault="003A0B08" w:rsidP="003C14DF">
      <w:pPr>
        <w:pStyle w:val="a3"/>
        <w:spacing w:line="276" w:lineRule="auto"/>
        <w:jc w:val="both"/>
        <w:rPr>
          <w:rFonts w:ascii="Arial" w:hAnsi="Arial" w:cs="Arial"/>
        </w:rPr>
      </w:pPr>
      <w:r w:rsidRPr="003C14DF">
        <w:rPr>
          <w:rFonts w:ascii="Arial" w:hAnsi="Arial" w:cs="Arial"/>
        </w:rPr>
        <w:t xml:space="preserve"> </w:t>
      </w:r>
      <w:hyperlink r:id="rId13" w:history="1">
        <w:r w:rsidRPr="003C14DF">
          <w:rPr>
            <w:rStyle w:val="a9"/>
            <w:rFonts w:ascii="Arial" w:hAnsi="Arial" w:cs="Arial"/>
          </w:rPr>
          <w:t>https://ym-1.narod.ru/book/ch3.html</w:t>
        </w:r>
      </w:hyperlink>
      <w:r w:rsidRPr="003C14DF">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493E"/>
    <w:multiLevelType w:val="hybridMultilevel"/>
    <w:tmpl w:val="779032A2"/>
    <w:lvl w:ilvl="0" w:tplc="A72491F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0466F8"/>
    <w:multiLevelType w:val="hybridMultilevel"/>
    <w:tmpl w:val="86E0CB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FA41185"/>
    <w:multiLevelType w:val="hybridMultilevel"/>
    <w:tmpl w:val="86E0CB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4842421"/>
    <w:multiLevelType w:val="hybridMultilevel"/>
    <w:tmpl w:val="642680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E23B15"/>
    <w:multiLevelType w:val="hybridMultilevel"/>
    <w:tmpl w:val="98CAF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E03825"/>
    <w:multiLevelType w:val="multilevel"/>
    <w:tmpl w:val="56F6A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666D9B"/>
    <w:multiLevelType w:val="hybridMultilevel"/>
    <w:tmpl w:val="3A72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377FE"/>
    <w:multiLevelType w:val="hybridMultilevel"/>
    <w:tmpl w:val="20C0AA5E"/>
    <w:lvl w:ilvl="0" w:tplc="86DC4F1E">
      <w:start w:val="1"/>
      <w:numFmt w:val="bullet"/>
      <w:lvlText w:val=""/>
      <w:lvlJc w:val="left"/>
      <w:pPr>
        <w:tabs>
          <w:tab w:val="num" w:pos="720"/>
        </w:tabs>
        <w:ind w:left="720" w:hanging="360"/>
      </w:pPr>
      <w:rPr>
        <w:rFonts w:ascii="Wingdings 3" w:hAnsi="Wingdings 3" w:hint="default"/>
      </w:rPr>
    </w:lvl>
    <w:lvl w:ilvl="1" w:tplc="C69607DA" w:tentative="1">
      <w:start w:val="1"/>
      <w:numFmt w:val="bullet"/>
      <w:lvlText w:val=""/>
      <w:lvlJc w:val="left"/>
      <w:pPr>
        <w:tabs>
          <w:tab w:val="num" w:pos="1440"/>
        </w:tabs>
        <w:ind w:left="1440" w:hanging="360"/>
      </w:pPr>
      <w:rPr>
        <w:rFonts w:ascii="Wingdings 3" w:hAnsi="Wingdings 3" w:hint="default"/>
      </w:rPr>
    </w:lvl>
    <w:lvl w:ilvl="2" w:tplc="923EF7E2" w:tentative="1">
      <w:start w:val="1"/>
      <w:numFmt w:val="bullet"/>
      <w:lvlText w:val=""/>
      <w:lvlJc w:val="left"/>
      <w:pPr>
        <w:tabs>
          <w:tab w:val="num" w:pos="2160"/>
        </w:tabs>
        <w:ind w:left="2160" w:hanging="360"/>
      </w:pPr>
      <w:rPr>
        <w:rFonts w:ascii="Wingdings 3" w:hAnsi="Wingdings 3" w:hint="default"/>
      </w:rPr>
    </w:lvl>
    <w:lvl w:ilvl="3" w:tplc="4B8A4B3A" w:tentative="1">
      <w:start w:val="1"/>
      <w:numFmt w:val="bullet"/>
      <w:lvlText w:val=""/>
      <w:lvlJc w:val="left"/>
      <w:pPr>
        <w:tabs>
          <w:tab w:val="num" w:pos="2880"/>
        </w:tabs>
        <w:ind w:left="2880" w:hanging="360"/>
      </w:pPr>
      <w:rPr>
        <w:rFonts w:ascii="Wingdings 3" w:hAnsi="Wingdings 3" w:hint="default"/>
      </w:rPr>
    </w:lvl>
    <w:lvl w:ilvl="4" w:tplc="691E38E2" w:tentative="1">
      <w:start w:val="1"/>
      <w:numFmt w:val="bullet"/>
      <w:lvlText w:val=""/>
      <w:lvlJc w:val="left"/>
      <w:pPr>
        <w:tabs>
          <w:tab w:val="num" w:pos="3600"/>
        </w:tabs>
        <w:ind w:left="3600" w:hanging="360"/>
      </w:pPr>
      <w:rPr>
        <w:rFonts w:ascii="Wingdings 3" w:hAnsi="Wingdings 3" w:hint="default"/>
      </w:rPr>
    </w:lvl>
    <w:lvl w:ilvl="5" w:tplc="965CB354" w:tentative="1">
      <w:start w:val="1"/>
      <w:numFmt w:val="bullet"/>
      <w:lvlText w:val=""/>
      <w:lvlJc w:val="left"/>
      <w:pPr>
        <w:tabs>
          <w:tab w:val="num" w:pos="4320"/>
        </w:tabs>
        <w:ind w:left="4320" w:hanging="360"/>
      </w:pPr>
      <w:rPr>
        <w:rFonts w:ascii="Wingdings 3" w:hAnsi="Wingdings 3" w:hint="default"/>
      </w:rPr>
    </w:lvl>
    <w:lvl w:ilvl="6" w:tplc="1182F4A2" w:tentative="1">
      <w:start w:val="1"/>
      <w:numFmt w:val="bullet"/>
      <w:lvlText w:val=""/>
      <w:lvlJc w:val="left"/>
      <w:pPr>
        <w:tabs>
          <w:tab w:val="num" w:pos="5040"/>
        </w:tabs>
        <w:ind w:left="5040" w:hanging="360"/>
      </w:pPr>
      <w:rPr>
        <w:rFonts w:ascii="Wingdings 3" w:hAnsi="Wingdings 3" w:hint="default"/>
      </w:rPr>
    </w:lvl>
    <w:lvl w:ilvl="7" w:tplc="8C703904" w:tentative="1">
      <w:start w:val="1"/>
      <w:numFmt w:val="bullet"/>
      <w:lvlText w:val=""/>
      <w:lvlJc w:val="left"/>
      <w:pPr>
        <w:tabs>
          <w:tab w:val="num" w:pos="5760"/>
        </w:tabs>
        <w:ind w:left="5760" w:hanging="360"/>
      </w:pPr>
      <w:rPr>
        <w:rFonts w:ascii="Wingdings 3" w:hAnsi="Wingdings 3" w:hint="default"/>
      </w:rPr>
    </w:lvl>
    <w:lvl w:ilvl="8" w:tplc="B478D37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FE65557"/>
    <w:multiLevelType w:val="hybridMultilevel"/>
    <w:tmpl w:val="6860B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091718"/>
    <w:multiLevelType w:val="hybridMultilevel"/>
    <w:tmpl w:val="40A44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544936"/>
    <w:multiLevelType w:val="hybridMultilevel"/>
    <w:tmpl w:val="E4124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E567B3"/>
    <w:multiLevelType w:val="multilevel"/>
    <w:tmpl w:val="437674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FF60A0"/>
    <w:multiLevelType w:val="hybridMultilevel"/>
    <w:tmpl w:val="6EBCB7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E312C29"/>
    <w:multiLevelType w:val="hybridMultilevel"/>
    <w:tmpl w:val="AC64F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1F6882"/>
    <w:multiLevelType w:val="hybridMultilevel"/>
    <w:tmpl w:val="41887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3949A5"/>
    <w:multiLevelType w:val="hybridMultilevel"/>
    <w:tmpl w:val="32846A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F57926"/>
    <w:multiLevelType w:val="hybridMultilevel"/>
    <w:tmpl w:val="FCF04AF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2A11C6"/>
    <w:multiLevelType w:val="hybridMultilevel"/>
    <w:tmpl w:val="BC78B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D72487"/>
    <w:multiLevelType w:val="multilevel"/>
    <w:tmpl w:val="26B0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266277"/>
    <w:multiLevelType w:val="hybridMultilevel"/>
    <w:tmpl w:val="80804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424A5C"/>
    <w:multiLevelType w:val="hybridMultilevel"/>
    <w:tmpl w:val="BB647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D37454"/>
    <w:multiLevelType w:val="hybridMultilevel"/>
    <w:tmpl w:val="2DEC3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8F2BA7"/>
    <w:multiLevelType w:val="hybridMultilevel"/>
    <w:tmpl w:val="A544AD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48602F"/>
    <w:multiLevelType w:val="multilevel"/>
    <w:tmpl w:val="15F22B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4CA45DF"/>
    <w:multiLevelType w:val="hybridMultilevel"/>
    <w:tmpl w:val="8E62C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AC4D95"/>
    <w:multiLevelType w:val="hybridMultilevel"/>
    <w:tmpl w:val="427A9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454CD1"/>
    <w:multiLevelType w:val="hybridMultilevel"/>
    <w:tmpl w:val="689A3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180325"/>
    <w:multiLevelType w:val="hybridMultilevel"/>
    <w:tmpl w:val="7E8052AC"/>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995DE0"/>
    <w:multiLevelType w:val="hybridMultilevel"/>
    <w:tmpl w:val="ACBA0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9"/>
  </w:num>
  <w:num w:numId="4">
    <w:abstractNumId w:val="26"/>
  </w:num>
  <w:num w:numId="5">
    <w:abstractNumId w:val="10"/>
  </w:num>
  <w:num w:numId="6">
    <w:abstractNumId w:val="11"/>
  </w:num>
  <w:num w:numId="7">
    <w:abstractNumId w:val="23"/>
  </w:num>
  <w:num w:numId="8">
    <w:abstractNumId w:val="5"/>
  </w:num>
  <w:num w:numId="9">
    <w:abstractNumId w:val="18"/>
  </w:num>
  <w:num w:numId="10">
    <w:abstractNumId w:val="17"/>
  </w:num>
  <w:num w:numId="11">
    <w:abstractNumId w:val="19"/>
  </w:num>
  <w:num w:numId="12">
    <w:abstractNumId w:val="16"/>
  </w:num>
  <w:num w:numId="13">
    <w:abstractNumId w:val="25"/>
  </w:num>
  <w:num w:numId="14">
    <w:abstractNumId w:val="27"/>
  </w:num>
  <w:num w:numId="15">
    <w:abstractNumId w:val="3"/>
  </w:num>
  <w:num w:numId="16">
    <w:abstractNumId w:val="15"/>
  </w:num>
  <w:num w:numId="17">
    <w:abstractNumId w:val="2"/>
  </w:num>
  <w:num w:numId="18">
    <w:abstractNumId w:val="0"/>
  </w:num>
  <w:num w:numId="19">
    <w:abstractNumId w:val="8"/>
  </w:num>
  <w:num w:numId="20">
    <w:abstractNumId w:val="20"/>
  </w:num>
  <w:num w:numId="21">
    <w:abstractNumId w:val="14"/>
  </w:num>
  <w:num w:numId="22">
    <w:abstractNumId w:val="28"/>
  </w:num>
  <w:num w:numId="23">
    <w:abstractNumId w:val="13"/>
  </w:num>
  <w:num w:numId="24">
    <w:abstractNumId w:val="1"/>
  </w:num>
  <w:num w:numId="25">
    <w:abstractNumId w:val="24"/>
  </w:num>
  <w:num w:numId="26">
    <w:abstractNumId w:val="4"/>
  </w:num>
  <w:num w:numId="27">
    <w:abstractNumId w:val="12"/>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07"/>
    <w:rsid w:val="000047BB"/>
    <w:rsid w:val="00005A2A"/>
    <w:rsid w:val="00007876"/>
    <w:rsid w:val="00012CD7"/>
    <w:rsid w:val="00024D90"/>
    <w:rsid w:val="00034D91"/>
    <w:rsid w:val="00046FB9"/>
    <w:rsid w:val="00051F7B"/>
    <w:rsid w:val="00056179"/>
    <w:rsid w:val="00066E9D"/>
    <w:rsid w:val="000964E1"/>
    <w:rsid w:val="000A0AB1"/>
    <w:rsid w:val="000B04A5"/>
    <w:rsid w:val="000C2DEF"/>
    <w:rsid w:val="000C7D79"/>
    <w:rsid w:val="000F19E8"/>
    <w:rsid w:val="000F651B"/>
    <w:rsid w:val="00100A2C"/>
    <w:rsid w:val="00110B5F"/>
    <w:rsid w:val="00122259"/>
    <w:rsid w:val="00135DA3"/>
    <w:rsid w:val="00140E28"/>
    <w:rsid w:val="001626D8"/>
    <w:rsid w:val="00164F79"/>
    <w:rsid w:val="00166845"/>
    <w:rsid w:val="001704FF"/>
    <w:rsid w:val="001979D6"/>
    <w:rsid w:val="00197D65"/>
    <w:rsid w:val="001D4E38"/>
    <w:rsid w:val="001F5577"/>
    <w:rsid w:val="00201A09"/>
    <w:rsid w:val="002047FF"/>
    <w:rsid w:val="00207B01"/>
    <w:rsid w:val="0023109F"/>
    <w:rsid w:val="00235FC8"/>
    <w:rsid w:val="002534BA"/>
    <w:rsid w:val="00262B43"/>
    <w:rsid w:val="0026732A"/>
    <w:rsid w:val="00272A5B"/>
    <w:rsid w:val="002832A7"/>
    <w:rsid w:val="002A3B25"/>
    <w:rsid w:val="002B59A7"/>
    <w:rsid w:val="002C1E3C"/>
    <w:rsid w:val="002C416E"/>
    <w:rsid w:val="002C7F54"/>
    <w:rsid w:val="002E3390"/>
    <w:rsid w:val="00303D4E"/>
    <w:rsid w:val="0032425C"/>
    <w:rsid w:val="00337BC8"/>
    <w:rsid w:val="00356B64"/>
    <w:rsid w:val="003658F1"/>
    <w:rsid w:val="00367C93"/>
    <w:rsid w:val="00395315"/>
    <w:rsid w:val="003A0B08"/>
    <w:rsid w:val="003A55D2"/>
    <w:rsid w:val="003C14DF"/>
    <w:rsid w:val="003C1719"/>
    <w:rsid w:val="003D0CB4"/>
    <w:rsid w:val="003E46DF"/>
    <w:rsid w:val="003E67AD"/>
    <w:rsid w:val="003F0FFF"/>
    <w:rsid w:val="003F5A6D"/>
    <w:rsid w:val="00401150"/>
    <w:rsid w:val="004011EC"/>
    <w:rsid w:val="00410432"/>
    <w:rsid w:val="00410C15"/>
    <w:rsid w:val="004423E5"/>
    <w:rsid w:val="004639F3"/>
    <w:rsid w:val="004758D3"/>
    <w:rsid w:val="00477998"/>
    <w:rsid w:val="004C5F04"/>
    <w:rsid w:val="004C61FE"/>
    <w:rsid w:val="004C7682"/>
    <w:rsid w:val="004C7E9E"/>
    <w:rsid w:val="004D2DB0"/>
    <w:rsid w:val="004E019A"/>
    <w:rsid w:val="004E703A"/>
    <w:rsid w:val="004F432A"/>
    <w:rsid w:val="0054073D"/>
    <w:rsid w:val="00543186"/>
    <w:rsid w:val="00567742"/>
    <w:rsid w:val="00570894"/>
    <w:rsid w:val="005B42D7"/>
    <w:rsid w:val="005C4EEE"/>
    <w:rsid w:val="005D7365"/>
    <w:rsid w:val="005E3198"/>
    <w:rsid w:val="005E7EEE"/>
    <w:rsid w:val="00613A23"/>
    <w:rsid w:val="006430DB"/>
    <w:rsid w:val="00670BA4"/>
    <w:rsid w:val="00673B2B"/>
    <w:rsid w:val="00675C4B"/>
    <w:rsid w:val="00684EEB"/>
    <w:rsid w:val="00692DCC"/>
    <w:rsid w:val="006A0D32"/>
    <w:rsid w:val="006A756A"/>
    <w:rsid w:val="006B4633"/>
    <w:rsid w:val="006D7CC3"/>
    <w:rsid w:val="006E440E"/>
    <w:rsid w:val="006E7C85"/>
    <w:rsid w:val="007327F2"/>
    <w:rsid w:val="007347EB"/>
    <w:rsid w:val="007375B6"/>
    <w:rsid w:val="00740CC7"/>
    <w:rsid w:val="007518B7"/>
    <w:rsid w:val="00763A66"/>
    <w:rsid w:val="007715C6"/>
    <w:rsid w:val="00784FAF"/>
    <w:rsid w:val="007A3DEB"/>
    <w:rsid w:val="007A63B1"/>
    <w:rsid w:val="007C603E"/>
    <w:rsid w:val="007D1902"/>
    <w:rsid w:val="007D2707"/>
    <w:rsid w:val="007E238C"/>
    <w:rsid w:val="007E2BA4"/>
    <w:rsid w:val="007E2DF6"/>
    <w:rsid w:val="00823998"/>
    <w:rsid w:val="00824664"/>
    <w:rsid w:val="0084513B"/>
    <w:rsid w:val="008467FF"/>
    <w:rsid w:val="00874D6C"/>
    <w:rsid w:val="008E19E2"/>
    <w:rsid w:val="008E652E"/>
    <w:rsid w:val="0090135C"/>
    <w:rsid w:val="00912E68"/>
    <w:rsid w:val="00914B9D"/>
    <w:rsid w:val="00920139"/>
    <w:rsid w:val="009730A1"/>
    <w:rsid w:val="00983630"/>
    <w:rsid w:val="00984517"/>
    <w:rsid w:val="00990E88"/>
    <w:rsid w:val="009A5004"/>
    <w:rsid w:val="009B0290"/>
    <w:rsid w:val="009C62EF"/>
    <w:rsid w:val="009C7868"/>
    <w:rsid w:val="009E1458"/>
    <w:rsid w:val="009F2293"/>
    <w:rsid w:val="009F2591"/>
    <w:rsid w:val="009F7045"/>
    <w:rsid w:val="00A074A6"/>
    <w:rsid w:val="00A1418B"/>
    <w:rsid w:val="00A57388"/>
    <w:rsid w:val="00A721DD"/>
    <w:rsid w:val="00A90557"/>
    <w:rsid w:val="00AB57C8"/>
    <w:rsid w:val="00AC0DBA"/>
    <w:rsid w:val="00AD0454"/>
    <w:rsid w:val="00AE65BD"/>
    <w:rsid w:val="00B037F2"/>
    <w:rsid w:val="00B0447A"/>
    <w:rsid w:val="00B16AFD"/>
    <w:rsid w:val="00B22031"/>
    <w:rsid w:val="00B26133"/>
    <w:rsid w:val="00B34925"/>
    <w:rsid w:val="00B4177B"/>
    <w:rsid w:val="00B474E8"/>
    <w:rsid w:val="00B55428"/>
    <w:rsid w:val="00B55C49"/>
    <w:rsid w:val="00B63ED5"/>
    <w:rsid w:val="00B71F60"/>
    <w:rsid w:val="00B872F6"/>
    <w:rsid w:val="00B90985"/>
    <w:rsid w:val="00BA21B0"/>
    <w:rsid w:val="00BB5BD1"/>
    <w:rsid w:val="00C07340"/>
    <w:rsid w:val="00C3123C"/>
    <w:rsid w:val="00C43A30"/>
    <w:rsid w:val="00C478C6"/>
    <w:rsid w:val="00C6403C"/>
    <w:rsid w:val="00C67473"/>
    <w:rsid w:val="00CC5D57"/>
    <w:rsid w:val="00CC700B"/>
    <w:rsid w:val="00CD02BB"/>
    <w:rsid w:val="00CE6247"/>
    <w:rsid w:val="00CF2DBE"/>
    <w:rsid w:val="00D063DB"/>
    <w:rsid w:val="00D07B83"/>
    <w:rsid w:val="00D133BC"/>
    <w:rsid w:val="00D46599"/>
    <w:rsid w:val="00D65071"/>
    <w:rsid w:val="00D71CC6"/>
    <w:rsid w:val="00D83C30"/>
    <w:rsid w:val="00D9543D"/>
    <w:rsid w:val="00DA498C"/>
    <w:rsid w:val="00DB23B7"/>
    <w:rsid w:val="00DC3A54"/>
    <w:rsid w:val="00DC6381"/>
    <w:rsid w:val="00DD3DCE"/>
    <w:rsid w:val="00DE34B6"/>
    <w:rsid w:val="00DE625E"/>
    <w:rsid w:val="00DF213C"/>
    <w:rsid w:val="00DF2E53"/>
    <w:rsid w:val="00E04417"/>
    <w:rsid w:val="00E579D1"/>
    <w:rsid w:val="00E6291D"/>
    <w:rsid w:val="00EA3005"/>
    <w:rsid w:val="00EA478A"/>
    <w:rsid w:val="00EC41C4"/>
    <w:rsid w:val="00EF36A9"/>
    <w:rsid w:val="00EF607E"/>
    <w:rsid w:val="00F1307F"/>
    <w:rsid w:val="00F32765"/>
    <w:rsid w:val="00F40665"/>
    <w:rsid w:val="00F4548A"/>
    <w:rsid w:val="00F748DE"/>
    <w:rsid w:val="00F803DF"/>
    <w:rsid w:val="00F93B24"/>
    <w:rsid w:val="00F9429F"/>
    <w:rsid w:val="00F94845"/>
    <w:rsid w:val="00FA50D3"/>
    <w:rsid w:val="00FC68C8"/>
    <w:rsid w:val="00FD1F5B"/>
    <w:rsid w:val="00FD421F"/>
    <w:rsid w:val="00FE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8DF5"/>
  <w15:chartTrackingRefBased/>
  <w15:docId w15:val="{57F85C31-E4C0-4FA1-8ED0-40BBDD4F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6B64"/>
    <w:pPr>
      <w:spacing w:after="0" w:line="240" w:lineRule="auto"/>
    </w:pPr>
    <w:rPr>
      <w:sz w:val="20"/>
      <w:szCs w:val="20"/>
    </w:rPr>
  </w:style>
  <w:style w:type="character" w:customStyle="1" w:styleId="a4">
    <w:name w:val="Текст сноски Знак"/>
    <w:basedOn w:val="a0"/>
    <w:link w:val="a3"/>
    <w:uiPriority w:val="99"/>
    <w:rsid w:val="00356B64"/>
    <w:rPr>
      <w:sz w:val="20"/>
      <w:szCs w:val="20"/>
    </w:rPr>
  </w:style>
  <w:style w:type="character" w:styleId="a5">
    <w:name w:val="footnote reference"/>
    <w:basedOn w:val="a0"/>
    <w:uiPriority w:val="99"/>
    <w:semiHidden/>
    <w:unhideWhenUsed/>
    <w:rsid w:val="00356B64"/>
    <w:rPr>
      <w:vertAlign w:val="superscript"/>
    </w:rPr>
  </w:style>
  <w:style w:type="paragraph" w:styleId="a6">
    <w:name w:val="No Spacing"/>
    <w:uiPriority w:val="1"/>
    <w:qFormat/>
    <w:rsid w:val="000C7D79"/>
    <w:pPr>
      <w:spacing w:after="0" w:line="240" w:lineRule="auto"/>
    </w:pPr>
  </w:style>
  <w:style w:type="table" w:styleId="a7">
    <w:name w:val="Table Grid"/>
    <w:basedOn w:val="a1"/>
    <w:uiPriority w:val="39"/>
    <w:rsid w:val="003F0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50D3"/>
    <w:pPr>
      <w:ind w:left="720"/>
      <w:contextualSpacing/>
    </w:pPr>
  </w:style>
  <w:style w:type="character" w:styleId="a9">
    <w:name w:val="Hyperlink"/>
    <w:basedOn w:val="a0"/>
    <w:uiPriority w:val="99"/>
    <w:unhideWhenUsed/>
    <w:rsid w:val="0090135C"/>
    <w:rPr>
      <w:color w:val="0563C1" w:themeColor="hyperlink"/>
      <w:u w:val="single"/>
    </w:rPr>
  </w:style>
  <w:style w:type="paragraph" w:styleId="aa">
    <w:name w:val="header"/>
    <w:basedOn w:val="a"/>
    <w:link w:val="ab"/>
    <w:uiPriority w:val="99"/>
    <w:unhideWhenUsed/>
    <w:rsid w:val="00B554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428"/>
  </w:style>
  <w:style w:type="paragraph" w:styleId="ac">
    <w:name w:val="footer"/>
    <w:basedOn w:val="a"/>
    <w:link w:val="ad"/>
    <w:uiPriority w:val="99"/>
    <w:unhideWhenUsed/>
    <w:rsid w:val="00B554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428"/>
  </w:style>
  <w:style w:type="character" w:customStyle="1" w:styleId="fontstyle01">
    <w:name w:val="fontstyle01"/>
    <w:basedOn w:val="a0"/>
    <w:rsid w:val="005D7365"/>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D7365"/>
    <w:rPr>
      <w:rFonts w:ascii="Times New Roman" w:hAnsi="Times New Roman" w:cs="Times New Roman" w:hint="default"/>
      <w:b/>
      <w:bCs/>
      <w:i w:val="0"/>
      <w:iCs w:val="0"/>
      <w:color w:val="000000"/>
      <w:sz w:val="28"/>
      <w:szCs w:val="28"/>
    </w:rPr>
  </w:style>
  <w:style w:type="character" w:styleId="ae">
    <w:name w:val="FollowedHyperlink"/>
    <w:basedOn w:val="a0"/>
    <w:uiPriority w:val="99"/>
    <w:semiHidden/>
    <w:unhideWhenUsed/>
    <w:rsid w:val="000F6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99599">
      <w:bodyDiv w:val="1"/>
      <w:marLeft w:val="0"/>
      <w:marRight w:val="0"/>
      <w:marTop w:val="0"/>
      <w:marBottom w:val="0"/>
      <w:divBdr>
        <w:top w:val="none" w:sz="0" w:space="0" w:color="auto"/>
        <w:left w:val="none" w:sz="0" w:space="0" w:color="auto"/>
        <w:bottom w:val="none" w:sz="0" w:space="0" w:color="auto"/>
        <w:right w:val="none" w:sz="0" w:space="0" w:color="auto"/>
      </w:divBdr>
    </w:div>
    <w:div w:id="717628886">
      <w:bodyDiv w:val="1"/>
      <w:marLeft w:val="0"/>
      <w:marRight w:val="0"/>
      <w:marTop w:val="0"/>
      <w:marBottom w:val="0"/>
      <w:divBdr>
        <w:top w:val="none" w:sz="0" w:space="0" w:color="auto"/>
        <w:left w:val="none" w:sz="0" w:space="0" w:color="auto"/>
        <w:bottom w:val="none" w:sz="0" w:space="0" w:color="auto"/>
        <w:right w:val="none" w:sz="0" w:space="0" w:color="auto"/>
      </w:divBdr>
    </w:div>
    <w:div w:id="879173498">
      <w:bodyDiv w:val="1"/>
      <w:marLeft w:val="0"/>
      <w:marRight w:val="0"/>
      <w:marTop w:val="0"/>
      <w:marBottom w:val="0"/>
      <w:divBdr>
        <w:top w:val="none" w:sz="0" w:space="0" w:color="auto"/>
        <w:left w:val="none" w:sz="0" w:space="0" w:color="auto"/>
        <w:bottom w:val="none" w:sz="0" w:space="0" w:color="auto"/>
        <w:right w:val="none" w:sz="0" w:space="0" w:color="auto"/>
      </w:divBdr>
    </w:div>
    <w:div w:id="1141003061">
      <w:bodyDiv w:val="1"/>
      <w:marLeft w:val="0"/>
      <w:marRight w:val="0"/>
      <w:marTop w:val="0"/>
      <w:marBottom w:val="0"/>
      <w:divBdr>
        <w:top w:val="none" w:sz="0" w:space="0" w:color="auto"/>
        <w:left w:val="none" w:sz="0" w:space="0" w:color="auto"/>
        <w:bottom w:val="none" w:sz="0" w:space="0" w:color="auto"/>
        <w:right w:val="none" w:sz="0" w:space="0" w:color="auto"/>
      </w:divBdr>
    </w:div>
    <w:div w:id="1528979736">
      <w:bodyDiv w:val="1"/>
      <w:marLeft w:val="0"/>
      <w:marRight w:val="0"/>
      <w:marTop w:val="0"/>
      <w:marBottom w:val="0"/>
      <w:divBdr>
        <w:top w:val="none" w:sz="0" w:space="0" w:color="auto"/>
        <w:left w:val="none" w:sz="0" w:space="0" w:color="auto"/>
        <w:bottom w:val="none" w:sz="0" w:space="0" w:color="auto"/>
        <w:right w:val="none" w:sz="0" w:space="0" w:color="auto"/>
      </w:divBdr>
    </w:div>
    <w:div w:id="1766919902">
      <w:bodyDiv w:val="1"/>
      <w:marLeft w:val="0"/>
      <w:marRight w:val="0"/>
      <w:marTop w:val="0"/>
      <w:marBottom w:val="0"/>
      <w:divBdr>
        <w:top w:val="none" w:sz="0" w:space="0" w:color="auto"/>
        <w:left w:val="none" w:sz="0" w:space="0" w:color="auto"/>
        <w:bottom w:val="none" w:sz="0" w:space="0" w:color="auto"/>
        <w:right w:val="none" w:sz="0" w:space="0" w:color="auto"/>
      </w:divBdr>
    </w:div>
    <w:div w:id="1862623150">
      <w:bodyDiv w:val="1"/>
      <w:marLeft w:val="0"/>
      <w:marRight w:val="0"/>
      <w:marTop w:val="0"/>
      <w:marBottom w:val="0"/>
      <w:divBdr>
        <w:top w:val="none" w:sz="0" w:space="0" w:color="auto"/>
        <w:left w:val="none" w:sz="0" w:space="0" w:color="auto"/>
        <w:bottom w:val="none" w:sz="0" w:space="0" w:color="auto"/>
        <w:right w:val="none" w:sz="0" w:space="0" w:color="auto"/>
      </w:divBdr>
      <w:divsChild>
        <w:div w:id="1178350050">
          <w:marLeft w:val="547"/>
          <w:marRight w:val="0"/>
          <w:marTop w:val="200"/>
          <w:marBottom w:val="0"/>
          <w:divBdr>
            <w:top w:val="none" w:sz="0" w:space="0" w:color="auto"/>
            <w:left w:val="none" w:sz="0" w:space="0" w:color="auto"/>
            <w:bottom w:val="none" w:sz="0" w:space="0" w:color="auto"/>
            <w:right w:val="none" w:sz="0" w:space="0" w:color="auto"/>
          </w:divBdr>
        </w:div>
        <w:div w:id="773015245">
          <w:marLeft w:val="547"/>
          <w:marRight w:val="0"/>
          <w:marTop w:val="200"/>
          <w:marBottom w:val="0"/>
          <w:divBdr>
            <w:top w:val="none" w:sz="0" w:space="0" w:color="auto"/>
            <w:left w:val="none" w:sz="0" w:space="0" w:color="auto"/>
            <w:bottom w:val="none" w:sz="0" w:space="0" w:color="auto"/>
            <w:right w:val="none" w:sz="0" w:space="0" w:color="auto"/>
          </w:divBdr>
        </w:div>
        <w:div w:id="1606425207">
          <w:marLeft w:val="547"/>
          <w:marRight w:val="0"/>
          <w:marTop w:val="200"/>
          <w:marBottom w:val="0"/>
          <w:divBdr>
            <w:top w:val="none" w:sz="0" w:space="0" w:color="auto"/>
            <w:left w:val="none" w:sz="0" w:space="0" w:color="auto"/>
            <w:bottom w:val="none" w:sz="0" w:space="0" w:color="auto"/>
            <w:right w:val="none" w:sz="0" w:space="0" w:color="auto"/>
          </w:divBdr>
        </w:div>
        <w:div w:id="113595501">
          <w:marLeft w:val="547"/>
          <w:marRight w:val="0"/>
          <w:marTop w:val="200"/>
          <w:marBottom w:val="0"/>
          <w:divBdr>
            <w:top w:val="none" w:sz="0" w:space="0" w:color="auto"/>
            <w:left w:val="none" w:sz="0" w:space="0" w:color="auto"/>
            <w:bottom w:val="none" w:sz="0" w:space="0" w:color="auto"/>
            <w:right w:val="none" w:sz="0" w:space="0" w:color="auto"/>
          </w:divBdr>
        </w:div>
        <w:div w:id="1918711801">
          <w:marLeft w:val="547"/>
          <w:marRight w:val="0"/>
          <w:marTop w:val="200"/>
          <w:marBottom w:val="0"/>
          <w:divBdr>
            <w:top w:val="none" w:sz="0" w:space="0" w:color="auto"/>
            <w:left w:val="none" w:sz="0" w:space="0" w:color="auto"/>
            <w:bottom w:val="none" w:sz="0" w:space="0" w:color="auto"/>
            <w:right w:val="none" w:sz="0" w:space="0" w:color="auto"/>
          </w:divBdr>
        </w:div>
      </w:divsChild>
    </w:div>
    <w:div w:id="1894000907">
      <w:bodyDiv w:val="1"/>
      <w:marLeft w:val="0"/>
      <w:marRight w:val="0"/>
      <w:marTop w:val="0"/>
      <w:marBottom w:val="0"/>
      <w:divBdr>
        <w:top w:val="none" w:sz="0" w:space="0" w:color="auto"/>
        <w:left w:val="none" w:sz="0" w:space="0" w:color="auto"/>
        <w:bottom w:val="none" w:sz="0" w:space="0" w:color="auto"/>
        <w:right w:val="none" w:sz="0" w:space="0" w:color="auto"/>
      </w:divBdr>
    </w:div>
    <w:div w:id="1967270713">
      <w:bodyDiv w:val="1"/>
      <w:marLeft w:val="0"/>
      <w:marRight w:val="0"/>
      <w:marTop w:val="0"/>
      <w:marBottom w:val="0"/>
      <w:divBdr>
        <w:top w:val="none" w:sz="0" w:space="0" w:color="auto"/>
        <w:left w:val="none" w:sz="0" w:space="0" w:color="auto"/>
        <w:bottom w:val="none" w:sz="0" w:space="0" w:color="auto"/>
        <w:right w:val="none" w:sz="0" w:space="0" w:color="auto"/>
      </w:divBdr>
    </w:div>
    <w:div w:id="208391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ex.uz/acts/2304949" TargetMode="External"/><Relationship Id="rId13" Type="http://schemas.openxmlformats.org/officeDocument/2006/relationships/hyperlink" Target="https://ym-1.narod.ru/book/ch3.html" TargetMode="External"/><Relationship Id="rId3" Type="http://schemas.openxmlformats.org/officeDocument/2006/relationships/hyperlink" Target="https://livingasia.online/2023/06/13/uzbekistan-prisoedinitsya/" TargetMode="External"/><Relationship Id="rId7" Type="http://schemas.openxmlformats.org/officeDocument/2006/relationships/hyperlink" Target="https://lex.uz/acts/9760" TargetMode="External"/><Relationship Id="rId12" Type="http://schemas.openxmlformats.org/officeDocument/2006/relationships/hyperlink" Target="https://www.norma.uz/novoe_v_zakonodatelstve/utverjdena_programma_ekologicheskogo_monitoringa_na_2021-2025_gody" TargetMode="External"/><Relationship Id="rId2" Type="http://schemas.openxmlformats.org/officeDocument/2006/relationships/hyperlink" Target="https://www.aarhus.tj/aarhus_convention%20/" TargetMode="External"/><Relationship Id="rId1" Type="http://schemas.openxmlformats.org/officeDocument/2006/relationships/hyperlink" Target="https://lex.uz/docs/6445147" TargetMode="External"/><Relationship Id="rId6" Type="http://schemas.openxmlformats.org/officeDocument/2006/relationships/hyperlink" Target="https://news.un.org/ru/story/2024/03/1450307" TargetMode="External"/><Relationship Id="rId11" Type="http://schemas.openxmlformats.org/officeDocument/2006/relationships/hyperlink" Target="https://strategy.uz/index.php?news=1309&amp;lang=ru" TargetMode="External"/><Relationship Id="rId5" Type="http://schemas.openxmlformats.org/officeDocument/2006/relationships/hyperlink" Target="https://unece.org/ru/mission" TargetMode="External"/><Relationship Id="rId10" Type="http://schemas.openxmlformats.org/officeDocument/2006/relationships/hyperlink" Target="https://lex.uz/docs/2783352" TargetMode="External"/><Relationship Id="rId4" Type="http://schemas.openxmlformats.org/officeDocument/2006/relationships/hyperlink" Target="https://legalclinic.uz/tpost/enbgx6cvm1-orhusskaya-konventsiya-pravo-na-dostup-k" TargetMode="External"/><Relationship Id="rId9" Type="http://schemas.openxmlformats.org/officeDocument/2006/relationships/hyperlink" Target="https://lex.uz/docs/2783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46EED-9F64-4C98-9472-B72ECD8F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10</Pages>
  <Words>3586</Words>
  <Characters>20444</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152</cp:revision>
  <dcterms:created xsi:type="dcterms:W3CDTF">2024-03-17T10:41:00Z</dcterms:created>
  <dcterms:modified xsi:type="dcterms:W3CDTF">2024-04-12T15:44:00Z</dcterms:modified>
</cp:coreProperties>
</file>